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5850A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  <w:r w:rsidR="005850AE">
        <w:rPr>
          <w:rFonts w:ascii="Times New Roman" w:hAnsi="Times New Roman" w:cs="Times New Roman"/>
          <w:b/>
          <w:sz w:val="20"/>
          <w:szCs w:val="20"/>
        </w:rPr>
        <w:t xml:space="preserve"> – zajęcia </w:t>
      </w:r>
      <w:r w:rsidR="00064C09">
        <w:rPr>
          <w:rFonts w:ascii="Times New Roman" w:hAnsi="Times New Roman" w:cs="Times New Roman"/>
          <w:b/>
          <w:sz w:val="20"/>
          <w:szCs w:val="20"/>
        </w:rPr>
        <w:t>uwzględniające</w:t>
      </w:r>
      <w:r w:rsidR="008346BB">
        <w:rPr>
          <w:rFonts w:ascii="Times New Roman" w:hAnsi="Times New Roman" w:cs="Times New Roman"/>
          <w:b/>
          <w:sz w:val="20"/>
          <w:szCs w:val="20"/>
        </w:rPr>
        <w:t xml:space="preserve"> zainteresowania i uzdolnienia uczniów z języka polskiego.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8346B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BC1B0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850AE" w:rsidRDefault="00BC1B02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Sprawdź siebie. Rozwiązujemy zestaw egzaminacyjny.</w:t>
            </w:r>
          </w:p>
        </w:tc>
        <w:tc>
          <w:tcPr>
            <w:tcW w:w="5925" w:type="dxa"/>
          </w:tcPr>
          <w:p w:rsidR="005850AE" w:rsidRPr="00115ED9" w:rsidRDefault="00BC1B02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Rozwiążesz dziś zestaw egzaminacyjny związany z lekturą „Kamienie na szaniec” Aleksandra Kamińskiego. Powtórzysz także informacje o typach narracji, znaczeniu dosłownym o przenośnym wyrazów, będziesz doskonalił sztukę argumentacji, umiejętność rozpoznawania stylu języka oraz zagadnienia ze słowotwórstwa. Zadania egzaminacyjne otrzymasz na mail. Poprawność wykonania zadań sprawdzimy podczas konsultacji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czwartek.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06" w:rsidRDefault="00D41406" w:rsidP="00F95CA0">
      <w:pPr>
        <w:spacing w:after="0" w:line="240" w:lineRule="auto"/>
      </w:pPr>
      <w:r>
        <w:separator/>
      </w:r>
    </w:p>
  </w:endnote>
  <w:endnote w:type="continuationSeparator" w:id="0">
    <w:p w:rsidR="00D41406" w:rsidRDefault="00D41406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06" w:rsidRDefault="00D41406" w:rsidP="00F95CA0">
      <w:pPr>
        <w:spacing w:after="0" w:line="240" w:lineRule="auto"/>
      </w:pPr>
      <w:r>
        <w:separator/>
      </w:r>
    </w:p>
  </w:footnote>
  <w:footnote w:type="continuationSeparator" w:id="0">
    <w:p w:rsidR="00D41406" w:rsidRDefault="00D41406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3032"/>
    <w:rsid w:val="00064C09"/>
    <w:rsid w:val="000F1C97"/>
    <w:rsid w:val="000F56CB"/>
    <w:rsid w:val="00115ED9"/>
    <w:rsid w:val="00135EBE"/>
    <w:rsid w:val="001364D3"/>
    <w:rsid w:val="00181D18"/>
    <w:rsid w:val="001917EC"/>
    <w:rsid w:val="001D0162"/>
    <w:rsid w:val="00200ED9"/>
    <w:rsid w:val="0020228E"/>
    <w:rsid w:val="002A2E0E"/>
    <w:rsid w:val="002A4B16"/>
    <w:rsid w:val="00327B86"/>
    <w:rsid w:val="003B5D75"/>
    <w:rsid w:val="004076B0"/>
    <w:rsid w:val="004561A8"/>
    <w:rsid w:val="0047510D"/>
    <w:rsid w:val="0051525A"/>
    <w:rsid w:val="0056121A"/>
    <w:rsid w:val="00574349"/>
    <w:rsid w:val="005850AE"/>
    <w:rsid w:val="005D5A33"/>
    <w:rsid w:val="00605372"/>
    <w:rsid w:val="00625A4B"/>
    <w:rsid w:val="00630C92"/>
    <w:rsid w:val="00643C6B"/>
    <w:rsid w:val="00733BD5"/>
    <w:rsid w:val="007358BF"/>
    <w:rsid w:val="007D583F"/>
    <w:rsid w:val="007D6BA5"/>
    <w:rsid w:val="008346BB"/>
    <w:rsid w:val="008D33E3"/>
    <w:rsid w:val="009013EA"/>
    <w:rsid w:val="009776CF"/>
    <w:rsid w:val="00A07BF8"/>
    <w:rsid w:val="00A71B41"/>
    <w:rsid w:val="00A97DD1"/>
    <w:rsid w:val="00AF2FAC"/>
    <w:rsid w:val="00B53484"/>
    <w:rsid w:val="00BC1B02"/>
    <w:rsid w:val="00BC1D81"/>
    <w:rsid w:val="00CD0380"/>
    <w:rsid w:val="00D170A2"/>
    <w:rsid w:val="00D41406"/>
    <w:rsid w:val="00E40B54"/>
    <w:rsid w:val="00EC79F6"/>
    <w:rsid w:val="00EF165B"/>
    <w:rsid w:val="00EF31D3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2020-04-29T17:29:00Z</dcterms:created>
  <dcterms:modified xsi:type="dcterms:W3CDTF">2020-04-29T17:29:00Z</dcterms:modified>
</cp:coreProperties>
</file>