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7" w:rsidRDefault="007C302F" w:rsidP="00204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C30F53" wp14:editId="462FBE0A">
            <wp:simplePos x="0" y="0"/>
            <wp:positionH relativeFrom="column">
              <wp:posOffset>4682299</wp:posOffset>
            </wp:positionH>
            <wp:positionV relativeFrom="paragraph">
              <wp:posOffset>-255329</wp:posOffset>
            </wp:positionV>
            <wp:extent cx="1217664" cy="1616428"/>
            <wp:effectExtent l="19050" t="0" r="1536" b="0"/>
            <wp:wrapNone/>
            <wp:docPr id="5" name="obrázek 5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920" t="4168" r="35200" b="2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88" cy="162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767">
        <w:rPr>
          <w:rFonts w:ascii="Times New Roman" w:hAnsi="Times New Roman" w:cs="Times New Roman"/>
          <w:b/>
          <w:sz w:val="28"/>
          <w:szCs w:val="28"/>
        </w:rPr>
        <w:t>Živočíchy so schránkou</w:t>
      </w:r>
      <w:r w:rsidR="00204D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30767">
        <w:rPr>
          <w:rFonts w:ascii="Times New Roman" w:hAnsi="Times New Roman" w:cs="Times New Roman"/>
          <w:b/>
          <w:sz w:val="28"/>
          <w:szCs w:val="28"/>
        </w:rPr>
        <w:t>MӒKKÝŠE</w:t>
      </w:r>
    </w:p>
    <w:p w:rsidR="00204D0B" w:rsidRDefault="00204D0B" w:rsidP="0020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02F" w:rsidRDefault="007C302F" w:rsidP="0091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2787488</wp:posOffset>
            </wp:positionH>
            <wp:positionV relativeFrom="paragraph">
              <wp:posOffset>207504</wp:posOffset>
            </wp:positionV>
            <wp:extent cx="1323665" cy="744279"/>
            <wp:effectExtent l="19050" t="0" r="0" b="0"/>
            <wp:wrapNone/>
            <wp:docPr id="2" name="obrázek 2" descr="ŽIVOČÍCHY SO SCHRÁNKOU - MAKKÝ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VOČÍCHY SO SCHRÁNKOU - MAKKÝŠ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621" r="10907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65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767" w:rsidRPr="00230767">
        <w:rPr>
          <w:rFonts w:ascii="Times New Roman" w:hAnsi="Times New Roman" w:cs="Times New Roman"/>
          <w:b/>
          <w:i/>
          <w:sz w:val="24"/>
          <w:szCs w:val="24"/>
        </w:rPr>
        <w:t>MӒKKÝŠE</w:t>
      </w:r>
      <w:r w:rsidR="00230767">
        <w:rPr>
          <w:rFonts w:ascii="Times New Roman" w:hAnsi="Times New Roman" w:cs="Times New Roman"/>
          <w:sz w:val="24"/>
          <w:szCs w:val="24"/>
        </w:rPr>
        <w:t xml:space="preserve"> – mäkké, nečlánkované telo chránené </w:t>
      </w:r>
      <w:r w:rsidR="00230767" w:rsidRPr="00230767">
        <w:rPr>
          <w:rFonts w:ascii="Times New Roman" w:hAnsi="Times New Roman" w:cs="Times New Roman"/>
          <w:b/>
          <w:i/>
          <w:sz w:val="24"/>
          <w:szCs w:val="24"/>
        </w:rPr>
        <w:t>schránkou</w:t>
      </w:r>
      <w:r w:rsidR="0023076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30767" w:rsidRDefault="00230767" w:rsidP="0091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67">
        <w:rPr>
          <w:rFonts w:ascii="Times New Roman" w:hAnsi="Times New Roman" w:cs="Times New Roman"/>
          <w:i/>
          <w:sz w:val="24"/>
          <w:szCs w:val="24"/>
        </w:rPr>
        <w:t>ulitou</w:t>
      </w:r>
      <w:r>
        <w:rPr>
          <w:rFonts w:ascii="Times New Roman" w:hAnsi="Times New Roman" w:cs="Times New Roman"/>
          <w:sz w:val="24"/>
          <w:szCs w:val="24"/>
        </w:rPr>
        <w:t xml:space="preserve"> (slimák) alebo </w:t>
      </w:r>
      <w:r w:rsidRPr="00230767">
        <w:rPr>
          <w:rFonts w:ascii="Times New Roman" w:hAnsi="Times New Roman" w:cs="Times New Roman"/>
          <w:i/>
          <w:sz w:val="24"/>
          <w:szCs w:val="24"/>
        </w:rPr>
        <w:t>lastúrou</w:t>
      </w:r>
      <w:r>
        <w:rPr>
          <w:rFonts w:ascii="Times New Roman" w:hAnsi="Times New Roman" w:cs="Times New Roman"/>
          <w:sz w:val="24"/>
          <w:szCs w:val="24"/>
        </w:rPr>
        <w:t xml:space="preserve"> (škľabka).</w:t>
      </w:r>
      <w:r w:rsidR="007C302F" w:rsidRPr="007C302F">
        <w:t xml:space="preserve"> </w:t>
      </w:r>
    </w:p>
    <w:p w:rsidR="00230767" w:rsidRDefault="00230767" w:rsidP="0091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67" w:rsidRDefault="00230767" w:rsidP="00910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30767">
        <w:rPr>
          <w:rFonts w:ascii="Times New Roman" w:hAnsi="Times New Roman" w:cs="Times New Roman"/>
          <w:b/>
          <w:sz w:val="24"/>
          <w:szCs w:val="24"/>
        </w:rPr>
        <w:t>Slimák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0767">
        <w:rPr>
          <w:rFonts w:ascii="Times New Roman" w:hAnsi="Times New Roman" w:cs="Times New Roman"/>
          <w:b/>
          <w:i/>
          <w:sz w:val="24"/>
          <w:szCs w:val="24"/>
        </w:rPr>
        <w:t>stavba tela:</w:t>
      </w:r>
    </w:p>
    <w:p w:rsidR="00230767" w:rsidRDefault="00230767" w:rsidP="009108F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67">
        <w:rPr>
          <w:rFonts w:ascii="Times New Roman" w:hAnsi="Times New Roman" w:cs="Times New Roman"/>
          <w:i/>
          <w:sz w:val="24"/>
          <w:szCs w:val="24"/>
        </w:rPr>
        <w:t>svalnatá noha</w:t>
      </w:r>
      <w:r w:rsidRPr="00230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vpredu prechádza do </w:t>
      </w:r>
      <w:r w:rsidRPr="009108F4">
        <w:rPr>
          <w:rFonts w:ascii="Times New Roman" w:hAnsi="Times New Roman" w:cs="Times New Roman"/>
          <w:i/>
          <w:sz w:val="24"/>
          <w:szCs w:val="24"/>
        </w:rPr>
        <w:t>hlavovej časti</w:t>
      </w:r>
      <w:r w:rsidR="009108F4">
        <w:rPr>
          <w:rFonts w:ascii="Times New Roman" w:hAnsi="Times New Roman" w:cs="Times New Roman"/>
          <w:sz w:val="24"/>
          <w:szCs w:val="24"/>
        </w:rPr>
        <w:t xml:space="preserve">, kde je </w:t>
      </w:r>
      <w:r w:rsidR="009108F4" w:rsidRPr="009108F4">
        <w:rPr>
          <w:rFonts w:ascii="Times New Roman" w:hAnsi="Times New Roman" w:cs="Times New Roman"/>
          <w:i/>
          <w:sz w:val="24"/>
          <w:szCs w:val="24"/>
        </w:rPr>
        <w:t>ústny otvor</w:t>
      </w:r>
      <w:r w:rsidR="009108F4">
        <w:rPr>
          <w:rFonts w:ascii="Times New Roman" w:hAnsi="Times New Roman" w:cs="Times New Roman"/>
          <w:sz w:val="24"/>
          <w:szCs w:val="24"/>
        </w:rPr>
        <w:t xml:space="preserve"> a dva páry zasúvateľných tykadiel - </w:t>
      </w:r>
      <w:r w:rsidRPr="00230767">
        <w:rPr>
          <w:rFonts w:ascii="Times New Roman" w:hAnsi="Times New Roman" w:cs="Times New Roman"/>
          <w:sz w:val="24"/>
          <w:szCs w:val="24"/>
        </w:rPr>
        <w:t xml:space="preserve"> </w:t>
      </w:r>
      <w:r w:rsidR="009108F4">
        <w:rPr>
          <w:rFonts w:ascii="Times New Roman" w:hAnsi="Times New Roman" w:cs="Times New Roman"/>
          <w:sz w:val="24"/>
          <w:szCs w:val="24"/>
        </w:rPr>
        <w:t xml:space="preserve">na jednom páre sú </w:t>
      </w:r>
      <w:r w:rsidR="009108F4" w:rsidRPr="006D55E2">
        <w:rPr>
          <w:rFonts w:ascii="Times New Roman" w:hAnsi="Times New Roman" w:cs="Times New Roman"/>
          <w:i/>
          <w:sz w:val="24"/>
          <w:szCs w:val="24"/>
        </w:rPr>
        <w:t>oči</w:t>
      </w:r>
      <w:r w:rsidR="009108F4">
        <w:rPr>
          <w:rFonts w:ascii="Times New Roman" w:hAnsi="Times New Roman" w:cs="Times New Roman"/>
          <w:sz w:val="24"/>
          <w:szCs w:val="24"/>
        </w:rPr>
        <w:t xml:space="preserve">, druhý slúži na </w:t>
      </w:r>
      <w:r w:rsidR="009108F4" w:rsidRPr="006D55E2">
        <w:rPr>
          <w:rFonts w:ascii="Times New Roman" w:hAnsi="Times New Roman" w:cs="Times New Roman"/>
          <w:i/>
          <w:sz w:val="24"/>
          <w:szCs w:val="24"/>
        </w:rPr>
        <w:t>čuchanie</w:t>
      </w:r>
      <w:r w:rsidR="009108F4">
        <w:rPr>
          <w:rFonts w:ascii="Times New Roman" w:hAnsi="Times New Roman" w:cs="Times New Roman"/>
          <w:sz w:val="24"/>
          <w:szCs w:val="24"/>
        </w:rPr>
        <w:t xml:space="preserve"> a </w:t>
      </w:r>
      <w:r w:rsidR="009108F4" w:rsidRPr="006D55E2">
        <w:rPr>
          <w:rFonts w:ascii="Times New Roman" w:hAnsi="Times New Roman" w:cs="Times New Roman"/>
          <w:i/>
          <w:sz w:val="24"/>
          <w:szCs w:val="24"/>
        </w:rPr>
        <w:t>hmatanie</w:t>
      </w:r>
      <w:r w:rsidR="009108F4">
        <w:rPr>
          <w:rFonts w:ascii="Times New Roman" w:hAnsi="Times New Roman" w:cs="Times New Roman"/>
          <w:sz w:val="24"/>
          <w:szCs w:val="24"/>
        </w:rPr>
        <w:t>.</w:t>
      </w:r>
      <w:r w:rsidR="006D55E2">
        <w:rPr>
          <w:rFonts w:ascii="Times New Roman" w:hAnsi="Times New Roman" w:cs="Times New Roman"/>
          <w:sz w:val="24"/>
          <w:szCs w:val="24"/>
        </w:rPr>
        <w:t xml:space="preserve"> </w:t>
      </w:r>
      <w:r w:rsidR="006D55E2" w:rsidRPr="006D55E2">
        <w:rPr>
          <w:rFonts w:ascii="Times New Roman" w:hAnsi="Times New Roman" w:cs="Times New Roman"/>
          <w:i/>
          <w:sz w:val="24"/>
          <w:szCs w:val="24"/>
        </w:rPr>
        <w:t>Pokožka</w:t>
      </w:r>
      <w:r w:rsidR="006D55E2">
        <w:rPr>
          <w:rFonts w:ascii="Times New Roman" w:hAnsi="Times New Roman" w:cs="Times New Roman"/>
          <w:sz w:val="24"/>
          <w:szCs w:val="24"/>
        </w:rPr>
        <w:t xml:space="preserve"> na povrchu nohy vylučuje hlien, ktorý uľahčuje pohyb a zabraňuje vysychaniu.</w:t>
      </w:r>
    </w:p>
    <w:p w:rsidR="009108F4" w:rsidRDefault="006D55E2" w:rsidP="009108F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E2">
        <w:rPr>
          <w:rFonts w:ascii="Times New Roman" w:hAnsi="Times New Roman" w:cs="Times New Roman"/>
          <w:i/>
          <w:sz w:val="24"/>
          <w:szCs w:val="24"/>
        </w:rPr>
        <w:t>ulita</w:t>
      </w:r>
      <w:r>
        <w:rPr>
          <w:rFonts w:ascii="Times New Roman" w:hAnsi="Times New Roman" w:cs="Times New Roman"/>
          <w:sz w:val="24"/>
          <w:szCs w:val="24"/>
        </w:rPr>
        <w:t xml:space="preserve"> – chráni </w:t>
      </w:r>
      <w:r w:rsidRPr="006D55E2">
        <w:rPr>
          <w:rFonts w:ascii="Times New Roman" w:hAnsi="Times New Roman" w:cs="Times New Roman"/>
          <w:i/>
          <w:sz w:val="24"/>
          <w:szCs w:val="24"/>
        </w:rPr>
        <w:t>vnútornostný vak</w:t>
      </w:r>
      <w:r>
        <w:rPr>
          <w:rFonts w:ascii="Times New Roman" w:hAnsi="Times New Roman" w:cs="Times New Roman"/>
          <w:sz w:val="24"/>
          <w:szCs w:val="24"/>
        </w:rPr>
        <w:t xml:space="preserve">, v ktorom sa nachádzajú </w:t>
      </w:r>
      <w:r w:rsidRPr="00C119E8">
        <w:rPr>
          <w:rFonts w:ascii="Times New Roman" w:hAnsi="Times New Roman" w:cs="Times New Roman"/>
          <w:i/>
          <w:sz w:val="24"/>
          <w:szCs w:val="24"/>
        </w:rPr>
        <w:t>vnútorné orgány</w:t>
      </w:r>
      <w:r>
        <w:rPr>
          <w:rFonts w:ascii="Times New Roman" w:hAnsi="Times New Roman" w:cs="Times New Roman"/>
          <w:sz w:val="24"/>
          <w:szCs w:val="24"/>
        </w:rPr>
        <w:t xml:space="preserve">. Z vnútornej strany špirálovito zatočenej ulity je </w:t>
      </w:r>
      <w:r w:rsidRPr="006D55E2">
        <w:rPr>
          <w:rFonts w:ascii="Times New Roman" w:hAnsi="Times New Roman" w:cs="Times New Roman"/>
          <w:i/>
          <w:sz w:val="24"/>
          <w:szCs w:val="24"/>
        </w:rPr>
        <w:t>plášť</w:t>
      </w:r>
      <w:r>
        <w:rPr>
          <w:rFonts w:ascii="Times New Roman" w:hAnsi="Times New Roman" w:cs="Times New Roman"/>
          <w:sz w:val="24"/>
          <w:szCs w:val="24"/>
        </w:rPr>
        <w:t>, ktorý vylučuje látky na jej tvorbu.</w:t>
      </w:r>
    </w:p>
    <w:p w:rsidR="006D55E2" w:rsidRPr="006D55E2" w:rsidRDefault="009B7CFE" w:rsidP="006D5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3839054</wp:posOffset>
            </wp:positionH>
            <wp:positionV relativeFrom="paragraph">
              <wp:posOffset>122260</wp:posOffset>
            </wp:positionV>
            <wp:extent cx="1569211" cy="2050400"/>
            <wp:effectExtent l="190500" t="152400" r="164339" b="140350"/>
            <wp:wrapNone/>
            <wp:docPr id="8" name="obrázek 8" descr="Atlas živočíchov: slimák záhradný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las živočíchov: slimák záhradný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61" cy="2055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247635</wp:posOffset>
            </wp:positionH>
            <wp:positionV relativeFrom="paragraph">
              <wp:posOffset>118467</wp:posOffset>
            </wp:positionV>
            <wp:extent cx="3250108" cy="2045955"/>
            <wp:effectExtent l="190500" t="152400" r="178892" b="1257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08" cy="204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55E2" w:rsidRDefault="006D55E2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5E2" w:rsidRDefault="006D55E2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5E2" w:rsidRDefault="006D55E2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5E2" w:rsidRDefault="006D55E2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5E2" w:rsidRDefault="006D55E2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12C" w:rsidRDefault="007E212C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12C" w:rsidRDefault="007E212C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12C" w:rsidRDefault="007E212C" w:rsidP="005B7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5E2" w:rsidRPr="006D55E2" w:rsidRDefault="006D55E2" w:rsidP="006D55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5E2">
        <w:rPr>
          <w:rFonts w:ascii="Times New Roman" w:hAnsi="Times New Roman" w:cs="Times New Roman"/>
          <w:b/>
          <w:i/>
          <w:sz w:val="24"/>
          <w:szCs w:val="24"/>
        </w:rPr>
        <w:t>Tráviaca sústava:</w:t>
      </w:r>
      <w:r>
        <w:rPr>
          <w:rFonts w:ascii="Times New Roman" w:hAnsi="Times New Roman" w:cs="Times New Roman"/>
          <w:sz w:val="24"/>
          <w:szCs w:val="24"/>
        </w:rPr>
        <w:t xml:space="preserve"> začína </w:t>
      </w:r>
      <w:r w:rsidRPr="006D55E2">
        <w:rPr>
          <w:rFonts w:ascii="Times New Roman" w:hAnsi="Times New Roman" w:cs="Times New Roman"/>
          <w:i/>
          <w:sz w:val="24"/>
          <w:szCs w:val="24"/>
        </w:rPr>
        <w:t>ústami</w:t>
      </w:r>
      <w:r>
        <w:rPr>
          <w:rFonts w:ascii="Times New Roman" w:hAnsi="Times New Roman" w:cs="Times New Roman"/>
          <w:sz w:val="24"/>
          <w:szCs w:val="24"/>
        </w:rPr>
        <w:t xml:space="preserve"> s drsným </w:t>
      </w:r>
      <w:r w:rsidRPr="006D55E2">
        <w:rPr>
          <w:rFonts w:ascii="Times New Roman" w:hAnsi="Times New Roman" w:cs="Times New Roman"/>
          <w:i/>
          <w:sz w:val="24"/>
          <w:szCs w:val="24"/>
        </w:rPr>
        <w:t>jazýčkom</w:t>
      </w:r>
      <w:r>
        <w:rPr>
          <w:rFonts w:ascii="Times New Roman" w:hAnsi="Times New Roman" w:cs="Times New Roman"/>
          <w:sz w:val="24"/>
          <w:szCs w:val="24"/>
        </w:rPr>
        <w:t xml:space="preserve"> (na strúhanie rastlinnej potravy), potrava prechádza cez </w:t>
      </w:r>
      <w:r w:rsidRPr="006D55E2">
        <w:rPr>
          <w:rFonts w:ascii="Times New Roman" w:hAnsi="Times New Roman" w:cs="Times New Roman"/>
          <w:i/>
          <w:sz w:val="24"/>
          <w:szCs w:val="24"/>
        </w:rPr>
        <w:t>žalúdok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6D55E2">
        <w:rPr>
          <w:rFonts w:ascii="Times New Roman" w:hAnsi="Times New Roman" w:cs="Times New Roman"/>
          <w:i/>
          <w:sz w:val="24"/>
          <w:szCs w:val="24"/>
        </w:rPr>
        <w:t>čreva</w:t>
      </w:r>
      <w:r>
        <w:rPr>
          <w:rFonts w:ascii="Times New Roman" w:hAnsi="Times New Roman" w:cs="Times New Roman"/>
          <w:sz w:val="24"/>
          <w:szCs w:val="24"/>
        </w:rPr>
        <w:t xml:space="preserve"> (vyúsťujú do neho </w:t>
      </w:r>
      <w:r w:rsidRPr="006D55E2">
        <w:rPr>
          <w:rFonts w:ascii="Times New Roman" w:hAnsi="Times New Roman" w:cs="Times New Roman"/>
          <w:i/>
          <w:sz w:val="24"/>
          <w:szCs w:val="24"/>
        </w:rPr>
        <w:t>žľazy</w:t>
      </w:r>
      <w:r>
        <w:rPr>
          <w:rFonts w:ascii="Times New Roman" w:hAnsi="Times New Roman" w:cs="Times New Roman"/>
          <w:sz w:val="24"/>
          <w:szCs w:val="24"/>
        </w:rPr>
        <w:t xml:space="preserve"> – napr. pečeň, ktoré vylučujú tráviace enzýmy na trávenie potravy), nestrávené zvyšky odchádzajú von z tela </w:t>
      </w:r>
      <w:r w:rsidRPr="006D55E2">
        <w:rPr>
          <w:rFonts w:ascii="Times New Roman" w:hAnsi="Times New Roman" w:cs="Times New Roman"/>
          <w:i/>
          <w:sz w:val="24"/>
          <w:szCs w:val="24"/>
        </w:rPr>
        <w:t>análnym otvorom.</w:t>
      </w:r>
    </w:p>
    <w:p w:rsidR="006D55E2" w:rsidRDefault="006D55E2" w:rsidP="00C11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E2">
        <w:rPr>
          <w:rFonts w:ascii="Times New Roman" w:hAnsi="Times New Roman" w:cs="Times New Roman"/>
          <w:b/>
          <w:i/>
          <w:sz w:val="24"/>
          <w:szCs w:val="24"/>
        </w:rPr>
        <w:t>Dýchacia sústava</w:t>
      </w:r>
      <w:r>
        <w:rPr>
          <w:rFonts w:ascii="Times New Roman" w:hAnsi="Times New Roman" w:cs="Times New Roman"/>
          <w:sz w:val="24"/>
          <w:szCs w:val="24"/>
        </w:rPr>
        <w:t xml:space="preserve"> – základom je </w:t>
      </w:r>
      <w:r w:rsidRPr="00C119E8">
        <w:rPr>
          <w:rFonts w:ascii="Times New Roman" w:hAnsi="Times New Roman" w:cs="Times New Roman"/>
          <w:i/>
          <w:sz w:val="24"/>
          <w:szCs w:val="24"/>
        </w:rPr>
        <w:t>pľúcny vak</w:t>
      </w:r>
      <w:r>
        <w:rPr>
          <w:rFonts w:ascii="Times New Roman" w:hAnsi="Times New Roman" w:cs="Times New Roman"/>
          <w:sz w:val="24"/>
          <w:szCs w:val="24"/>
        </w:rPr>
        <w:t xml:space="preserve">, do ktorého predchádza kyslík zo vzduchu. Kyslík ďalej preniká do </w:t>
      </w:r>
      <w:r w:rsidRPr="00C119E8">
        <w:rPr>
          <w:rFonts w:ascii="Times New Roman" w:hAnsi="Times New Roman" w:cs="Times New Roman"/>
          <w:i/>
          <w:sz w:val="24"/>
          <w:szCs w:val="24"/>
        </w:rPr>
        <w:t>telovej tekutiny</w:t>
      </w:r>
      <w:r>
        <w:rPr>
          <w:rFonts w:ascii="Times New Roman" w:hAnsi="Times New Roman" w:cs="Times New Roman"/>
          <w:sz w:val="24"/>
          <w:szCs w:val="24"/>
        </w:rPr>
        <w:t xml:space="preserve"> podobnej krvi, ktorá sa voľne rozlieva v</w:t>
      </w:r>
      <w:r w:rsidR="00C11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telovej</w:t>
      </w:r>
      <w:r w:rsidR="00C1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dutine.</w:t>
      </w:r>
      <w:r w:rsidR="00C119E8">
        <w:rPr>
          <w:rFonts w:ascii="Times New Roman" w:hAnsi="Times New Roman" w:cs="Times New Roman"/>
          <w:sz w:val="24"/>
          <w:szCs w:val="24"/>
        </w:rPr>
        <w:t xml:space="preserve"> Odtiaľ ju z jednej strany nasávajú cievy do </w:t>
      </w:r>
      <w:r w:rsidR="00C119E8" w:rsidRPr="00C119E8">
        <w:rPr>
          <w:rFonts w:ascii="Times New Roman" w:hAnsi="Times New Roman" w:cs="Times New Roman"/>
          <w:i/>
          <w:sz w:val="24"/>
          <w:szCs w:val="24"/>
        </w:rPr>
        <w:t>srdca</w:t>
      </w:r>
      <w:r w:rsidR="00C119E8">
        <w:rPr>
          <w:rFonts w:ascii="Times New Roman" w:hAnsi="Times New Roman" w:cs="Times New Roman"/>
          <w:sz w:val="24"/>
          <w:szCs w:val="24"/>
        </w:rPr>
        <w:t xml:space="preserve">, ktoré ju rytmickým sťahovaním vypudzuje do druhej strany tela - </w:t>
      </w:r>
      <w:r w:rsidR="00C119E8" w:rsidRPr="00C119E8">
        <w:rPr>
          <w:rFonts w:ascii="Times New Roman" w:hAnsi="Times New Roman" w:cs="Times New Roman"/>
          <w:b/>
          <w:i/>
          <w:sz w:val="24"/>
          <w:szCs w:val="24"/>
        </w:rPr>
        <w:t>otvorená obehová sústava</w:t>
      </w:r>
      <w:r w:rsidR="00C119E8">
        <w:rPr>
          <w:rFonts w:ascii="Times New Roman" w:hAnsi="Times New Roman" w:cs="Times New Roman"/>
          <w:sz w:val="24"/>
          <w:szCs w:val="24"/>
        </w:rPr>
        <w:t>.</w:t>
      </w:r>
    </w:p>
    <w:p w:rsidR="006D55E2" w:rsidRDefault="00F437EC" w:rsidP="00C11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EC">
        <w:rPr>
          <w:rFonts w:ascii="Times New Roman" w:hAnsi="Times New Roman" w:cs="Times New Roman"/>
          <w:b/>
          <w:i/>
          <w:sz w:val="24"/>
          <w:szCs w:val="24"/>
        </w:rPr>
        <w:t>Nervová sústava</w:t>
      </w:r>
      <w:r>
        <w:rPr>
          <w:rFonts w:ascii="Times New Roman" w:hAnsi="Times New Roman" w:cs="Times New Roman"/>
          <w:sz w:val="24"/>
          <w:szCs w:val="24"/>
        </w:rPr>
        <w:t xml:space="preserve"> – tvoria ju </w:t>
      </w:r>
      <w:r w:rsidRPr="00F437EC">
        <w:rPr>
          <w:rFonts w:ascii="Times New Roman" w:hAnsi="Times New Roman" w:cs="Times New Roman"/>
          <w:i/>
          <w:sz w:val="24"/>
          <w:szCs w:val="24"/>
        </w:rPr>
        <w:t>nervové uzliny</w:t>
      </w:r>
      <w:r>
        <w:rPr>
          <w:rFonts w:ascii="Times New Roman" w:hAnsi="Times New Roman" w:cs="Times New Roman"/>
          <w:sz w:val="24"/>
          <w:szCs w:val="24"/>
        </w:rPr>
        <w:t xml:space="preserve"> s nervovými vláknami, ktoré spájajú zmyslové orgány – oči, hmatové a čuchové tykadlá s uzlinami.</w:t>
      </w:r>
    </w:p>
    <w:p w:rsidR="00F437EC" w:rsidRDefault="00F437EC" w:rsidP="00C11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Slimák je </w:t>
      </w:r>
      <w:r w:rsidRPr="00F437EC">
        <w:rPr>
          <w:rFonts w:ascii="Times New Roman" w:hAnsi="Times New Roman" w:cs="Times New Roman"/>
          <w:b/>
          <w:i/>
          <w:sz w:val="24"/>
          <w:szCs w:val="24"/>
        </w:rPr>
        <w:t>obojpohlavný živočích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37EC">
        <w:rPr>
          <w:rFonts w:ascii="Times New Roman" w:hAnsi="Times New Roman" w:cs="Times New Roman"/>
          <w:i/>
          <w:sz w:val="24"/>
          <w:szCs w:val="24"/>
        </w:rPr>
        <w:t>samičie (vajíčka)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F437EC">
        <w:rPr>
          <w:rFonts w:ascii="Times New Roman" w:hAnsi="Times New Roman" w:cs="Times New Roman"/>
          <w:i/>
          <w:sz w:val="24"/>
          <w:szCs w:val="24"/>
        </w:rPr>
        <w:t>samčie (spermie) pohlavné bunky</w:t>
      </w:r>
      <w:r>
        <w:rPr>
          <w:rFonts w:ascii="Times New Roman" w:hAnsi="Times New Roman" w:cs="Times New Roman"/>
          <w:sz w:val="24"/>
          <w:szCs w:val="24"/>
        </w:rPr>
        <w:t xml:space="preserve"> sa tvoria v pohlavnej žľaze.</w:t>
      </w:r>
    </w:p>
    <w:p w:rsidR="006D55E2" w:rsidRDefault="00F7262F" w:rsidP="00A1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9B7CFE">
        <w:rPr>
          <w:rFonts w:ascii="Times New Roman" w:hAnsi="Times New Roman" w:cs="Times New Roman"/>
          <w:b/>
          <w:i/>
          <w:sz w:val="24"/>
          <w:szCs w:val="24"/>
        </w:rPr>
        <w:t>párení</w:t>
      </w:r>
      <w:r>
        <w:rPr>
          <w:rFonts w:ascii="Times New Roman" w:hAnsi="Times New Roman" w:cs="Times New Roman"/>
          <w:sz w:val="24"/>
          <w:szCs w:val="24"/>
        </w:rPr>
        <w:t xml:space="preserve"> si 2 jedince vymenia navzájom spermie. </w:t>
      </w:r>
      <w:r w:rsidRPr="009B7CFE">
        <w:rPr>
          <w:rFonts w:ascii="Times New Roman" w:hAnsi="Times New Roman" w:cs="Times New Roman"/>
          <w:i/>
          <w:sz w:val="24"/>
          <w:szCs w:val="24"/>
        </w:rPr>
        <w:t>Oplodnené vajíčka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FE">
        <w:rPr>
          <w:rFonts w:ascii="Times New Roman" w:hAnsi="Times New Roman" w:cs="Times New Roman"/>
          <w:sz w:val="24"/>
          <w:szCs w:val="24"/>
        </w:rPr>
        <w:t xml:space="preserve">slimák </w:t>
      </w:r>
      <w:r>
        <w:rPr>
          <w:rFonts w:ascii="Times New Roman" w:hAnsi="Times New Roman" w:cs="Times New Roman"/>
          <w:sz w:val="24"/>
          <w:szCs w:val="24"/>
        </w:rPr>
        <w:t xml:space="preserve">kladie do jamky v pôde. </w:t>
      </w:r>
      <w:r w:rsidR="009B7CFE">
        <w:rPr>
          <w:rFonts w:ascii="Times New Roman" w:hAnsi="Times New Roman" w:cs="Times New Roman"/>
          <w:sz w:val="24"/>
          <w:szCs w:val="24"/>
        </w:rPr>
        <w:t xml:space="preserve">Z nich sa vyvinú malé slimáky podobné dospelým – </w:t>
      </w:r>
      <w:r w:rsidR="009B7CFE" w:rsidRPr="009B7CFE">
        <w:rPr>
          <w:rFonts w:ascii="Times New Roman" w:hAnsi="Times New Roman" w:cs="Times New Roman"/>
          <w:b/>
          <w:sz w:val="24"/>
          <w:szCs w:val="24"/>
        </w:rPr>
        <w:t>priamy vývin</w:t>
      </w:r>
      <w:r w:rsidR="009B7C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D55E2" w:rsidSect="002262A0">
      <w:pgSz w:w="11906" w:h="16838"/>
      <w:pgMar w:top="1390" w:right="1417" w:bottom="851" w:left="1417" w:header="851" w:footer="252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AD" w:rsidRDefault="00DC22AD" w:rsidP="005B7BC4">
      <w:pPr>
        <w:spacing w:after="0" w:line="240" w:lineRule="auto"/>
      </w:pPr>
      <w:r>
        <w:separator/>
      </w:r>
    </w:p>
  </w:endnote>
  <w:endnote w:type="continuationSeparator" w:id="0">
    <w:p w:rsidR="00DC22AD" w:rsidRDefault="00DC22AD" w:rsidP="005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AD" w:rsidRDefault="00DC22AD" w:rsidP="005B7BC4">
      <w:pPr>
        <w:spacing w:after="0" w:line="240" w:lineRule="auto"/>
      </w:pPr>
      <w:r>
        <w:separator/>
      </w:r>
    </w:p>
  </w:footnote>
  <w:footnote w:type="continuationSeparator" w:id="0">
    <w:p w:rsidR="00DC22AD" w:rsidRDefault="00DC22AD" w:rsidP="005B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8A"/>
    <w:multiLevelType w:val="hybridMultilevel"/>
    <w:tmpl w:val="AF3E51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1B6"/>
    <w:multiLevelType w:val="hybridMultilevel"/>
    <w:tmpl w:val="C96E3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21A0"/>
    <w:multiLevelType w:val="hybridMultilevel"/>
    <w:tmpl w:val="3F74A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560"/>
    <w:multiLevelType w:val="hybridMultilevel"/>
    <w:tmpl w:val="58DE8E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EDE"/>
    <w:multiLevelType w:val="hybridMultilevel"/>
    <w:tmpl w:val="E8246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3AAE"/>
    <w:multiLevelType w:val="hybridMultilevel"/>
    <w:tmpl w:val="AC549C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57D3"/>
    <w:multiLevelType w:val="hybridMultilevel"/>
    <w:tmpl w:val="D82A3C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36A8"/>
    <w:multiLevelType w:val="hybridMultilevel"/>
    <w:tmpl w:val="72D6F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4"/>
    <w:rsid w:val="00096A23"/>
    <w:rsid w:val="000B3301"/>
    <w:rsid w:val="000B4E46"/>
    <w:rsid w:val="000B7314"/>
    <w:rsid w:val="00204D0B"/>
    <w:rsid w:val="002262A0"/>
    <w:rsid w:val="00230767"/>
    <w:rsid w:val="002F41A7"/>
    <w:rsid w:val="00381273"/>
    <w:rsid w:val="00434A50"/>
    <w:rsid w:val="005B7BC4"/>
    <w:rsid w:val="006350AE"/>
    <w:rsid w:val="00644B40"/>
    <w:rsid w:val="006D55E2"/>
    <w:rsid w:val="007C302F"/>
    <w:rsid w:val="007E212C"/>
    <w:rsid w:val="008A446F"/>
    <w:rsid w:val="008C5910"/>
    <w:rsid w:val="009108F4"/>
    <w:rsid w:val="0092180C"/>
    <w:rsid w:val="009B7A14"/>
    <w:rsid w:val="009B7CFE"/>
    <w:rsid w:val="009C3F46"/>
    <w:rsid w:val="00A167F8"/>
    <w:rsid w:val="00BC173D"/>
    <w:rsid w:val="00C119E8"/>
    <w:rsid w:val="00CB007D"/>
    <w:rsid w:val="00D36A5F"/>
    <w:rsid w:val="00DC22AD"/>
    <w:rsid w:val="00E874E6"/>
    <w:rsid w:val="00EA24D4"/>
    <w:rsid w:val="00ED4381"/>
    <w:rsid w:val="00F437EC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C4"/>
  </w:style>
  <w:style w:type="paragraph" w:styleId="Footer">
    <w:name w:val="footer"/>
    <w:basedOn w:val="Normal"/>
    <w:link w:val="FooterChar"/>
    <w:uiPriority w:val="99"/>
    <w:unhideWhenUsed/>
    <w:rsid w:val="005B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C4"/>
  </w:style>
  <w:style w:type="paragraph" w:styleId="ListParagraph">
    <w:name w:val="List Paragraph"/>
    <w:basedOn w:val="Normal"/>
    <w:uiPriority w:val="34"/>
    <w:qFormat/>
    <w:rsid w:val="005B7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C4"/>
  </w:style>
  <w:style w:type="paragraph" w:styleId="Footer">
    <w:name w:val="footer"/>
    <w:basedOn w:val="Normal"/>
    <w:link w:val="FooterChar"/>
    <w:uiPriority w:val="99"/>
    <w:unhideWhenUsed/>
    <w:rsid w:val="005B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C4"/>
  </w:style>
  <w:style w:type="paragraph" w:styleId="ListParagraph">
    <w:name w:val="List Paragraph"/>
    <w:basedOn w:val="Normal"/>
    <w:uiPriority w:val="34"/>
    <w:qFormat/>
    <w:rsid w:val="005B7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Marta Fótiová</cp:lastModifiedBy>
  <cp:revision>2</cp:revision>
  <dcterms:created xsi:type="dcterms:W3CDTF">2020-05-03T15:18:00Z</dcterms:created>
  <dcterms:modified xsi:type="dcterms:W3CDTF">2020-05-03T15:18:00Z</dcterms:modified>
</cp:coreProperties>
</file>