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44" w:rsidRPr="005A11ED" w:rsidRDefault="005B5B44" w:rsidP="005B5B44">
      <w:pPr>
        <w:spacing w:line="240" w:lineRule="auto"/>
        <w:jc w:val="center"/>
        <w:rPr>
          <w:b/>
        </w:rPr>
      </w:pPr>
      <w:r w:rsidRPr="005A11ED">
        <w:rPr>
          <w:b/>
        </w:rPr>
        <w:t>Volebný poriadok</w:t>
      </w:r>
    </w:p>
    <w:p w:rsidR="005B5B44" w:rsidRPr="005A11ED" w:rsidRDefault="005B5B44" w:rsidP="005B5B44">
      <w:pPr>
        <w:spacing w:line="240" w:lineRule="auto"/>
        <w:jc w:val="center"/>
        <w:rPr>
          <w:b/>
        </w:rPr>
      </w:pPr>
      <w:r w:rsidRPr="005A11ED">
        <w:rPr>
          <w:b/>
        </w:rPr>
        <w:t xml:space="preserve">Časť </w:t>
      </w:r>
      <w:r w:rsidR="005A11ED" w:rsidRPr="005A11ED">
        <w:rPr>
          <w:b/>
        </w:rPr>
        <w:t>I.</w:t>
      </w:r>
      <w:r w:rsidRPr="005A11ED">
        <w:rPr>
          <w:b/>
        </w:rPr>
        <w:t xml:space="preserve"> Všeobecné ustanovenie</w:t>
      </w:r>
    </w:p>
    <w:p w:rsidR="005B5B44" w:rsidRPr="005A11ED" w:rsidRDefault="005B5B44" w:rsidP="005B5B44">
      <w:pPr>
        <w:pStyle w:val="Odsekzoznamu"/>
        <w:numPr>
          <w:ilvl w:val="0"/>
          <w:numId w:val="1"/>
        </w:numPr>
        <w:tabs>
          <w:tab w:val="left" w:pos="284"/>
        </w:tabs>
        <w:spacing w:line="240" w:lineRule="auto"/>
        <w:ind w:left="0" w:firstLine="45"/>
        <w:jc w:val="both"/>
      </w:pPr>
      <w:r w:rsidRPr="005A11ED">
        <w:t>Termín (dátum, čas) a miesto volieb určí riaditeľka školy. Oznam bude zverejnený vo vstupnom vestibule školy a na jej webovom sídle.</w:t>
      </w:r>
    </w:p>
    <w:p w:rsidR="005B5B44" w:rsidRPr="005A11ED" w:rsidRDefault="005B5B44" w:rsidP="005B5B44">
      <w:pPr>
        <w:pStyle w:val="Odsekzoznamu"/>
        <w:numPr>
          <w:ilvl w:val="0"/>
          <w:numId w:val="1"/>
        </w:numPr>
        <w:tabs>
          <w:tab w:val="left" w:pos="284"/>
        </w:tabs>
        <w:spacing w:line="240" w:lineRule="auto"/>
        <w:ind w:left="0" w:firstLine="45"/>
        <w:jc w:val="both"/>
      </w:pPr>
      <w:r w:rsidRPr="005A11ED">
        <w:t>Voľby do rady školy sa môžu uskutočniť, ak je prítomná nadpolovičná väčšina oprávnených voličov. Ak sa nezišla nadpolovičná väčšina oprávnených voličov, predseda volebnej komisie vyhlási opakovanú voľbu, pričom pri opakovaných voľbách nie je podmienkou účasť nadpolovičnej väčšiny oprávnených voličov.</w:t>
      </w:r>
    </w:p>
    <w:p w:rsidR="005B5B44" w:rsidRPr="005A11ED" w:rsidRDefault="005B5B44" w:rsidP="005B5B44">
      <w:pPr>
        <w:pStyle w:val="Odsekzoznamu"/>
        <w:numPr>
          <w:ilvl w:val="0"/>
          <w:numId w:val="1"/>
        </w:numPr>
        <w:tabs>
          <w:tab w:val="left" w:pos="284"/>
        </w:tabs>
        <w:spacing w:line="240" w:lineRule="auto"/>
        <w:ind w:left="0" w:firstLine="45"/>
        <w:jc w:val="both"/>
      </w:pPr>
      <w:r w:rsidRPr="005A11ED">
        <w:t xml:space="preserve">Voľby RŠ riadi volebná komisia, ktorú vymenuje a poverí riaditeľka školy. Členom volebnej komisie môže byť iba taký oprávnený volič, ktorý súhlasí so svojím členstvom vo volebnej komisii. Žiadny člen VK nemôže kandidovať vo voľbách, ktoré riadi. </w:t>
      </w:r>
    </w:p>
    <w:p w:rsidR="005B5B44" w:rsidRPr="005A11ED" w:rsidRDefault="005B5B44" w:rsidP="005B5B44">
      <w:pPr>
        <w:pStyle w:val="Odsekzoznamu"/>
        <w:numPr>
          <w:ilvl w:val="0"/>
          <w:numId w:val="2"/>
        </w:numPr>
        <w:tabs>
          <w:tab w:val="left" w:pos="851"/>
        </w:tabs>
        <w:spacing w:line="240" w:lineRule="auto"/>
        <w:jc w:val="both"/>
      </w:pPr>
      <w:r w:rsidRPr="005A11ED">
        <w:rPr>
          <w:rFonts w:eastAsia="Times New Roman"/>
          <w:sz w:val="21"/>
          <w:szCs w:val="21"/>
          <w:lang w:eastAsia="sk-SK"/>
        </w:rPr>
        <w:t>Zloženie VK pri voľbe rodičov : VK má toľko členov, koľko je aktuálny počet tried na škole, tzn., že z každej triedy je nominovaný jeden člen do VK, ktorý samozrejme nekandiduje do rady školy.</w:t>
      </w:r>
    </w:p>
    <w:p w:rsidR="005B5B44" w:rsidRPr="005A11ED" w:rsidRDefault="005B5B44" w:rsidP="005B5B44">
      <w:pPr>
        <w:pStyle w:val="Odsekzoznamu"/>
        <w:numPr>
          <w:ilvl w:val="0"/>
          <w:numId w:val="2"/>
        </w:numPr>
        <w:tabs>
          <w:tab w:val="left" w:pos="851"/>
        </w:tabs>
        <w:spacing w:line="240" w:lineRule="auto"/>
        <w:jc w:val="both"/>
      </w:pPr>
      <w:r w:rsidRPr="005A11ED">
        <w:rPr>
          <w:rFonts w:eastAsia="Times New Roman"/>
          <w:sz w:val="21"/>
          <w:szCs w:val="21"/>
          <w:lang w:eastAsia="sk-SK"/>
        </w:rPr>
        <w:t>Každá VK si zvolí svojho predsedu a zapisovateľa.</w:t>
      </w:r>
    </w:p>
    <w:p w:rsidR="005A11ED" w:rsidRPr="005A11ED" w:rsidRDefault="005A11ED" w:rsidP="005A11ED">
      <w:pPr>
        <w:pStyle w:val="Odsekzoznamu"/>
        <w:tabs>
          <w:tab w:val="left" w:pos="851"/>
        </w:tabs>
        <w:spacing w:line="240" w:lineRule="auto"/>
        <w:ind w:left="765"/>
        <w:jc w:val="both"/>
      </w:pPr>
    </w:p>
    <w:p w:rsidR="005A11ED" w:rsidRPr="005A11ED" w:rsidRDefault="005A11ED" w:rsidP="005A11ED">
      <w:pPr>
        <w:pStyle w:val="Odsekzoznamu"/>
        <w:tabs>
          <w:tab w:val="left" w:pos="851"/>
        </w:tabs>
        <w:spacing w:line="240" w:lineRule="auto"/>
        <w:ind w:left="765"/>
        <w:jc w:val="both"/>
      </w:pPr>
    </w:p>
    <w:p w:rsidR="005A11ED" w:rsidRPr="005A11ED" w:rsidRDefault="005A11ED" w:rsidP="005A11ED">
      <w:pPr>
        <w:pStyle w:val="Odsekzoznamu"/>
        <w:spacing w:line="240" w:lineRule="auto"/>
        <w:ind w:left="765"/>
        <w:jc w:val="center"/>
        <w:rPr>
          <w:b/>
        </w:rPr>
      </w:pPr>
      <w:r w:rsidRPr="005A11ED">
        <w:rPr>
          <w:b/>
        </w:rPr>
        <w:t>Časť IV. Voľby zástupcov rodičov</w:t>
      </w:r>
    </w:p>
    <w:p w:rsidR="005A11ED" w:rsidRPr="005A11ED" w:rsidRDefault="005A11ED" w:rsidP="005A11ED">
      <w:pPr>
        <w:pStyle w:val="Odsekzoznamu"/>
        <w:numPr>
          <w:ilvl w:val="0"/>
          <w:numId w:val="4"/>
        </w:numPr>
        <w:spacing w:line="240" w:lineRule="auto"/>
        <w:jc w:val="both"/>
      </w:pPr>
      <w:r w:rsidRPr="005A11ED">
        <w:t>zabezpečí riaditeľkou poverený zástupca v spolupráci s volebnou komisiou.</w:t>
      </w:r>
    </w:p>
    <w:p w:rsidR="005A11ED" w:rsidRPr="005A11ED" w:rsidRDefault="005A11ED" w:rsidP="005A11ED">
      <w:pPr>
        <w:pStyle w:val="Odsekzoznamu"/>
        <w:numPr>
          <w:ilvl w:val="0"/>
          <w:numId w:val="4"/>
        </w:numPr>
        <w:spacing w:before="100" w:beforeAutospacing="1" w:after="0"/>
        <w:jc w:val="both"/>
        <w:rPr>
          <w:rFonts w:eastAsia="Times New Roman"/>
          <w:sz w:val="24"/>
          <w:szCs w:val="24"/>
          <w:lang w:eastAsia="sk-SK"/>
        </w:rPr>
      </w:pPr>
      <w:r w:rsidRPr="005A11ED">
        <w:t xml:space="preserve"> Všetci zákonní zástupcovia budú písomnou formou oslovení o možnosti kandidovať do RŠ. Kandidáta na voleného člena RŠ môže po jeho súhlase navrhnúť ktorýkoľvek z voličov,  alebo môže sám oznámiť svoje rozhodnutie kandidovať do RŠ. Svojim podpisom potvrdia svoj súhlas alebo nesúhlas s kandidatúrou. Termín prijatia návrhov konkrétnych kandidátov   do volieb do RŠ určí riaditeľka školy. </w:t>
      </w:r>
      <w:r w:rsidRPr="005A11ED">
        <w:rPr>
          <w:rFonts w:eastAsia="Times New Roman"/>
          <w:sz w:val="21"/>
          <w:szCs w:val="21"/>
          <w:lang w:eastAsia="sk-SK"/>
        </w:rPr>
        <w:t>Ak zákonný zástupca v danom termíne nepošle svoj písomný súhlas alebo nesúhlas, považuje sa to ako nezáujem kandidovať do RŠ.</w:t>
      </w:r>
    </w:p>
    <w:p w:rsidR="005A11ED" w:rsidRPr="005A11ED" w:rsidRDefault="005A11ED" w:rsidP="005A11ED">
      <w:pPr>
        <w:pStyle w:val="Odsekzoznamu"/>
        <w:numPr>
          <w:ilvl w:val="0"/>
          <w:numId w:val="4"/>
        </w:numPr>
        <w:spacing w:after="0" w:line="240" w:lineRule="auto"/>
        <w:jc w:val="both"/>
      </w:pPr>
      <w:r w:rsidRPr="005A11ED">
        <w:t>Volebná komisia prijíma návrhy na kandidátov, zostaví kandidátku, pripraví prezenčné listiny voličov, vyhotoví volebné lístky s dátumom volieb . Skontroluje pripravenosť volieb a hlasovacej urny a zabezpečí transparentný priebeh volieb.</w:t>
      </w:r>
    </w:p>
    <w:p w:rsidR="005A11ED" w:rsidRPr="005A11ED" w:rsidRDefault="005A11ED" w:rsidP="005A11ED">
      <w:pPr>
        <w:pStyle w:val="Odsekzoznamu"/>
        <w:numPr>
          <w:ilvl w:val="0"/>
          <w:numId w:val="4"/>
        </w:numPr>
        <w:spacing w:after="0" w:line="240" w:lineRule="auto"/>
        <w:jc w:val="both"/>
      </w:pPr>
      <w:r w:rsidRPr="005A11ED">
        <w:t xml:space="preserve">Volebný lístok obsahuje očíslovaný zoznam všetkých kandidátov s uvedenou triedou ZŠ, ktorú dieťa kandidáta navštevuje. </w:t>
      </w:r>
    </w:p>
    <w:p w:rsidR="005A11ED" w:rsidRPr="005A11ED" w:rsidRDefault="005A11ED" w:rsidP="005A11ED">
      <w:pPr>
        <w:pStyle w:val="Odsekzoznamu"/>
        <w:numPr>
          <w:ilvl w:val="0"/>
          <w:numId w:val="4"/>
        </w:numPr>
        <w:spacing w:after="0" w:line="240" w:lineRule="auto"/>
        <w:jc w:val="both"/>
      </w:pPr>
      <w:r w:rsidRPr="005A11ED">
        <w:t>Každý volič môže na volebnom lístku vyznačiť zakrúžkovaním poradových čísel najviac štyroch kandidátov za rodičov ZŠ. Volebný lístok, ktorý je inak upravený, je neplatný.</w:t>
      </w:r>
    </w:p>
    <w:p w:rsidR="005A11ED" w:rsidRPr="005A11ED" w:rsidRDefault="005A11ED" w:rsidP="005A11ED">
      <w:pPr>
        <w:pStyle w:val="Odsekzoznamu"/>
        <w:numPr>
          <w:ilvl w:val="0"/>
          <w:numId w:val="4"/>
        </w:numPr>
        <w:spacing w:after="0" w:line="240" w:lineRule="auto"/>
        <w:jc w:val="both"/>
      </w:pPr>
      <w:r w:rsidRPr="005A11ED">
        <w:t>Rodičia – voliči si môžu uplatniť len jeden hlas bez rozdielu na počet detí v škole.</w:t>
      </w:r>
    </w:p>
    <w:p w:rsidR="005A11ED" w:rsidRPr="005A11ED" w:rsidRDefault="005A11ED" w:rsidP="005A11ED">
      <w:pPr>
        <w:tabs>
          <w:tab w:val="left" w:pos="851"/>
        </w:tabs>
        <w:spacing w:line="240" w:lineRule="auto"/>
        <w:jc w:val="both"/>
      </w:pPr>
    </w:p>
    <w:p w:rsidR="005C71B7" w:rsidRPr="005A11ED" w:rsidRDefault="005C71B7"/>
    <w:sectPr w:rsidR="005C71B7" w:rsidRPr="005A11ED" w:rsidSect="005C71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32A"/>
    <w:multiLevelType w:val="hybridMultilevel"/>
    <w:tmpl w:val="FD8EEB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6FD2A2D"/>
    <w:multiLevelType w:val="hybridMultilevel"/>
    <w:tmpl w:val="4F7CA3BA"/>
    <w:lvl w:ilvl="0" w:tplc="D98C4AEA">
      <w:start w:val="1"/>
      <w:numFmt w:val="lowerLetter"/>
      <w:lvlText w:val="%1)"/>
      <w:lvlJc w:val="left"/>
      <w:pPr>
        <w:ind w:left="765" w:hanging="360"/>
      </w:pPr>
      <w:rPr>
        <w:rFonts w:eastAsiaTheme="minorHAnsi" w:hint="default"/>
        <w:color w:val="auto"/>
        <w:sz w:val="22"/>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2">
    <w:nsid w:val="22055FAC"/>
    <w:multiLevelType w:val="hybridMultilevel"/>
    <w:tmpl w:val="2B863BF8"/>
    <w:lvl w:ilvl="0" w:tplc="F2E4BB3E">
      <w:start w:val="1"/>
      <w:numFmt w:val="decimal"/>
      <w:lvlText w:val="%1)"/>
      <w:lvlJc w:val="left"/>
      <w:pPr>
        <w:ind w:left="360" w:hanging="360"/>
      </w:pPr>
      <w:rPr>
        <w:rFonts w:asciiTheme="minorHAnsi" w:eastAsiaTheme="minorHAnsi" w:hAnsiTheme="minorHAnsi" w:cstheme="minorBid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6DA23A7C"/>
    <w:multiLevelType w:val="hybridMultilevel"/>
    <w:tmpl w:val="E8D0F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B5B44"/>
    <w:rsid w:val="0012441F"/>
    <w:rsid w:val="005A11ED"/>
    <w:rsid w:val="005B5B44"/>
    <w:rsid w:val="005C71B7"/>
    <w:rsid w:val="00A14774"/>
    <w:rsid w:val="00A8167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5B44"/>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B5B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329</Words>
  <Characters>1880</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a.adamovicova</dc:creator>
  <cp:lastModifiedBy>a.adamovicova</cp:lastModifiedBy>
  <cp:revision>1</cp:revision>
  <dcterms:created xsi:type="dcterms:W3CDTF">2020-02-20T12:29:00Z</dcterms:created>
  <dcterms:modified xsi:type="dcterms:W3CDTF">2020-02-20T12:45:00Z</dcterms:modified>
</cp:coreProperties>
</file>