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0E3A0C" w:rsidRDefault="00F16F1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Vplyv techniky na prírodu</w:t>
      </w:r>
    </w:p>
    <w:p w:rsidR="00A95399" w:rsidRPr="00A95399" w:rsidRDefault="001157BF" w:rsidP="00277D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Rozvoj techniky uľahčil ľuďom každodenný život.</w:t>
      </w:r>
    </w:p>
    <w:p w:rsidR="005E13EC" w:rsidRPr="00A95399" w:rsidRDefault="001157BF" w:rsidP="00277D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Technické diela však maj zásadný vplyv na kvalitu životného prostredia.</w:t>
      </w:r>
    </w:p>
    <w:p w:rsidR="00A95399" w:rsidRPr="00F16F11" w:rsidRDefault="00F16F11" w:rsidP="00FD3592">
      <w:pPr>
        <w:rPr>
          <w:rFonts w:ascii="Times New Roman" w:hAnsi="Times New Roman" w:cs="Times New Roman"/>
          <w:b/>
          <w:noProof/>
          <w:sz w:val="26"/>
          <w:szCs w:val="26"/>
          <w:u w:val="single"/>
          <w:lang w:eastAsia="sk-SK"/>
        </w:rPr>
      </w:pPr>
      <w:r w:rsidRPr="00F16F11">
        <w:rPr>
          <w:rFonts w:ascii="Times New Roman" w:hAnsi="Times New Roman" w:cs="Times New Roman"/>
          <w:b/>
          <w:noProof/>
          <w:sz w:val="26"/>
          <w:szCs w:val="26"/>
          <w:u w:val="single"/>
          <w:lang w:eastAsia="sk-SK"/>
        </w:rPr>
        <w:t>Železnice, železničná doprava</w:t>
      </w:r>
    </w:p>
    <w:p w:rsidR="00F16F11" w:rsidRPr="00F16F11" w:rsidRDefault="00F16F11" w:rsidP="00277D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F11">
        <w:rPr>
          <w:rFonts w:ascii="Times New Roman" w:hAnsi="Times New Roman" w:cs="Times New Roman"/>
          <w:b/>
          <w:sz w:val="24"/>
          <w:szCs w:val="24"/>
        </w:rPr>
        <w:t>Železničná doprava</w:t>
      </w:r>
      <w:r w:rsidRPr="00F16F11">
        <w:rPr>
          <w:rFonts w:ascii="Times New Roman" w:hAnsi="Times New Roman" w:cs="Times New Roman"/>
          <w:sz w:val="24"/>
          <w:szCs w:val="24"/>
        </w:rPr>
        <w:t xml:space="preserve"> ako jeden zo základných druhov dopravných systémov negatívne vplýva na životné prostredie najmä hlukom, znečisťovaním ovzdušia, záberom a znehodnocovaním pôdy, vibráciami, znečisťovaním vôd, odpadmi a nehodovosťou. </w:t>
      </w:r>
    </w:p>
    <w:p w:rsidR="00F16F11" w:rsidRPr="00F16F11" w:rsidRDefault="00F16F11" w:rsidP="00277D0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</w:pPr>
      <w:r w:rsidRPr="00F16F11">
        <w:rPr>
          <w:rFonts w:ascii="Times New Roman" w:hAnsi="Times New Roman" w:cs="Times New Roman"/>
          <w:sz w:val="24"/>
          <w:szCs w:val="24"/>
        </w:rPr>
        <w:t>Miera týchto negatívne pôsobiacich faktorov závisí od polohy, konštrukcie tratí, technického stavu koľají a železničných koľajových vozidiel, od druhu trakcie a intenzity prevádzky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F11" w:rsidRPr="00F16F11" w:rsidRDefault="00F16F11" w:rsidP="00277D0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/>
          <w:noProof/>
          <w:u w:val="single"/>
        </w:rPr>
      </w:pPr>
      <w:r>
        <w:t>Závažným problémom v okolí železničných tratí je hluk.</w:t>
      </w:r>
    </w:p>
    <w:p w:rsidR="00675E8A" w:rsidRDefault="00675E8A" w:rsidP="00675E8A">
      <w:pPr>
        <w:pStyle w:val="Normlnywebov"/>
        <w:ind w:left="720"/>
        <w:jc w:val="both"/>
      </w:pPr>
      <w:r>
        <w:t xml:space="preserve">Opatrenia na zníženie hluku možné realizovať </w:t>
      </w:r>
      <w:r w:rsidRPr="00675E8A">
        <w:rPr>
          <w:b/>
          <w:i/>
          <w:iCs/>
        </w:rPr>
        <w:t>aktívne</w:t>
      </w:r>
      <w:r>
        <w:rPr>
          <w:i/>
          <w:iCs/>
        </w:rPr>
        <w:t>:</w:t>
      </w:r>
      <w:r>
        <w:t xml:space="preserve"> vhodnou konštrukciou železničného zvršku a únosnou konštrukciou železničného spodku, ako aj voľbou konštrukcie mostov vrátane uloženia koľají, prípadnou výstavbou protihlukových stien, alebo </w:t>
      </w:r>
      <w:r w:rsidRPr="00675E8A">
        <w:rPr>
          <w:b/>
          <w:i/>
          <w:iCs/>
        </w:rPr>
        <w:t>pasívne</w:t>
      </w:r>
      <w:r>
        <w:rPr>
          <w:i/>
          <w:iCs/>
        </w:rPr>
        <w:t>:</w:t>
      </w:r>
      <w:r>
        <w:t xml:space="preserve"> na vozidlách, prípadne oddialením zdroja hluku od obývaných objektov. Veľmi vhodným riešením je viesť cesty, diaľnice a železničné trate súbežne, tzv. dopravným koridorom a okolité prostredie chrániť zemnými valmi s vyššou vegetáciou. </w:t>
      </w:r>
    </w:p>
    <w:p w:rsidR="00675E8A" w:rsidRDefault="00675E8A" w:rsidP="00675E8A">
      <w:pPr>
        <w:pStyle w:val="Normlnywebov"/>
        <w:ind w:left="720"/>
      </w:pPr>
      <w:r>
        <w:t xml:space="preserve">Na </w:t>
      </w:r>
      <w:r>
        <w:t>intenzitu a</w:t>
      </w:r>
      <w:r>
        <w:t> </w:t>
      </w:r>
      <w:r>
        <w:t>šírenie</w:t>
      </w:r>
      <w:r>
        <w:t xml:space="preserve"> hluku</w:t>
      </w:r>
      <w:r>
        <w:t xml:space="preserve"> vplýva viacero činiteľov: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Spôsob pohonu lokomotívy</w:t>
      </w:r>
      <w:r w:rsidRPr="00675E8A">
        <w:rPr>
          <w:rFonts w:ascii="Times New Roman" w:hAnsi="Times New Roman" w:cs="Times New Roman"/>
          <w:sz w:val="24"/>
          <w:szCs w:val="24"/>
        </w:rPr>
        <w:t xml:space="preserve"> - elektrická trakcia je menej hlučná ako motorová.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Železničný zvršok</w:t>
      </w:r>
      <w:r w:rsidRPr="00675E8A">
        <w:rPr>
          <w:rFonts w:ascii="Times New Roman" w:hAnsi="Times New Roman" w:cs="Times New Roman"/>
          <w:sz w:val="24"/>
          <w:szCs w:val="24"/>
        </w:rPr>
        <w:t xml:space="preserve"> - za najmenej hlučnú možno považovať bezstykovú koľaj na železobetónových </w:t>
      </w:r>
      <w:proofErr w:type="spellStart"/>
      <w:r w:rsidRPr="00675E8A">
        <w:rPr>
          <w:rFonts w:ascii="Times New Roman" w:hAnsi="Times New Roman" w:cs="Times New Roman"/>
          <w:sz w:val="24"/>
          <w:szCs w:val="24"/>
        </w:rPr>
        <w:t>pražcoch</w:t>
      </w:r>
      <w:proofErr w:type="spellEnd"/>
      <w:r w:rsidRPr="00675E8A">
        <w:rPr>
          <w:rFonts w:ascii="Times New Roman" w:hAnsi="Times New Roman" w:cs="Times New Roman"/>
          <w:sz w:val="24"/>
          <w:szCs w:val="24"/>
        </w:rPr>
        <w:t xml:space="preserve"> uloženú v štrkovom lôžku. Všetky konštrukcie bez štrkového lôžka sú hlučnejšie, hladiny hluku sú v porovnateľných podmienkach na zvršku so štrkovým lôžkom v priemere o 5 dB nižšie ako pri bezštrkových zvrškoch. Vplyv druhu </w:t>
      </w:r>
      <w:proofErr w:type="spellStart"/>
      <w:r w:rsidRPr="00675E8A">
        <w:rPr>
          <w:rFonts w:ascii="Times New Roman" w:hAnsi="Times New Roman" w:cs="Times New Roman"/>
          <w:sz w:val="24"/>
          <w:szCs w:val="24"/>
        </w:rPr>
        <w:t>pražcov</w:t>
      </w:r>
      <w:proofErr w:type="spellEnd"/>
      <w:r w:rsidRPr="00675E8A">
        <w:rPr>
          <w:rFonts w:ascii="Times New Roman" w:hAnsi="Times New Roman" w:cs="Times New Roman"/>
          <w:sz w:val="24"/>
          <w:szCs w:val="24"/>
        </w:rPr>
        <w:t xml:space="preserve"> sa prejavuje viac vo frekvenčnom spektre ako v hladinách hluku.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Nerovnosti koľajníc</w:t>
      </w:r>
      <w:r w:rsidRPr="00675E8A">
        <w:rPr>
          <w:rFonts w:ascii="Times New Roman" w:hAnsi="Times New Roman" w:cs="Times New Roman"/>
          <w:sz w:val="24"/>
          <w:szCs w:val="24"/>
        </w:rPr>
        <w:t xml:space="preserve"> spôsobujú hluk, ktorého frekvencia závisí od rýchlosti jazdy, priemeru kolesa a hĺbky nerovností.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Stav štrkového lôžka</w:t>
      </w:r>
      <w:r w:rsidRPr="00675E8A">
        <w:rPr>
          <w:rFonts w:ascii="Times New Roman" w:hAnsi="Times New Roman" w:cs="Times New Roman"/>
          <w:sz w:val="24"/>
          <w:szCs w:val="24"/>
        </w:rPr>
        <w:t xml:space="preserve"> (nové, staré, znečistené), avšak zvýšenie hrúbky lôžka nemá </w:t>
      </w:r>
      <w:proofErr w:type="spellStart"/>
      <w:r w:rsidRPr="00675E8A">
        <w:rPr>
          <w:rFonts w:ascii="Times New Roman" w:hAnsi="Times New Roman" w:cs="Times New Roman"/>
          <w:sz w:val="24"/>
          <w:szCs w:val="24"/>
        </w:rPr>
        <w:t>zvukovoizolačný</w:t>
      </w:r>
      <w:proofErr w:type="spellEnd"/>
      <w:r w:rsidRPr="00675E8A">
        <w:rPr>
          <w:rFonts w:ascii="Times New Roman" w:hAnsi="Times New Roman" w:cs="Times New Roman"/>
          <w:sz w:val="24"/>
          <w:szCs w:val="24"/>
        </w:rPr>
        <w:t xml:space="preserve"> efekt.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Rýchlosť</w:t>
      </w:r>
      <w:r w:rsidRPr="0067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8A">
        <w:rPr>
          <w:rFonts w:ascii="Times New Roman" w:hAnsi="Times New Roman" w:cs="Times New Roman"/>
          <w:sz w:val="24"/>
          <w:szCs w:val="24"/>
        </w:rPr>
        <w:t xml:space="preserve">- hladina hluku rastie úmerne tretej mocnine rýchlosti, v praxi to znamená, že pri zvýšení rýchlosti o 25 % sa hladina hluku zvýši o 3 dB a pri zdvojnásobení rýchlosti vzrastie o 9 dB. Je zaujímavé, že rôzne druhy hluku narastajú v závislosti od rýchlosti rozdielne rýchlo, hluk hnacieho vozidla najpomalšie, aerodynamický hluk najrýchlejšie.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Klimatické podmienky</w:t>
      </w:r>
      <w:r w:rsidRPr="00675E8A">
        <w:rPr>
          <w:rFonts w:ascii="Times New Roman" w:hAnsi="Times New Roman" w:cs="Times New Roman"/>
          <w:sz w:val="24"/>
          <w:szCs w:val="24"/>
        </w:rPr>
        <w:t xml:space="preserve"> sú javom náhodným, a preto ťažko definovateľným. Počasie nemá praktický vplyv na úroveň hladiny hluku do vzdialenosti </w:t>
      </w:r>
      <w:smartTag w:uri="urn:schemas-microsoft-com:office:smarttags" w:element="metricconverter">
        <w:smartTagPr>
          <w:attr w:name="ProductID" w:val="100 m"/>
        </w:smartTagPr>
        <w:r w:rsidRPr="00675E8A">
          <w:rPr>
            <w:rFonts w:ascii="Times New Roman" w:hAnsi="Times New Roman" w:cs="Times New Roman"/>
            <w:sz w:val="24"/>
            <w:szCs w:val="24"/>
          </w:rPr>
          <w:t>100 m</w:t>
        </w:r>
      </w:smartTag>
      <w:r w:rsidRPr="00675E8A">
        <w:rPr>
          <w:rFonts w:ascii="Times New Roman" w:hAnsi="Times New Roman" w:cs="Times New Roman"/>
          <w:sz w:val="24"/>
          <w:szCs w:val="24"/>
        </w:rPr>
        <w:t xml:space="preserve"> od osi koľaje, zato vplýva na hladinu hluku vo väčších vzdialenostiach, kde sa, naopak, často prejavuje veľmi výrazne a nemožno ho obmedziť.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Okolité prostredia</w:t>
      </w:r>
      <w:r w:rsidRPr="00675E8A">
        <w:rPr>
          <w:rFonts w:ascii="Times New Roman" w:hAnsi="Times New Roman" w:cs="Times New Roman"/>
          <w:sz w:val="24"/>
          <w:szCs w:val="24"/>
        </w:rPr>
        <w:t xml:space="preserve"> - nepriaznivý vplyv hluku možno minimalizovať už projektovaním, trás, ich vedením v zárezoch, tuneloch, mimo obývaných zón. </w:t>
      </w:r>
    </w:p>
    <w:p w:rsidR="00675E8A" w:rsidRPr="00675E8A" w:rsidRDefault="00675E8A" w:rsidP="00675E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A">
        <w:rPr>
          <w:rFonts w:ascii="Times New Roman" w:hAnsi="Times New Roman" w:cs="Times New Roman"/>
          <w:b/>
          <w:iCs/>
          <w:sz w:val="24"/>
          <w:szCs w:val="24"/>
        </w:rPr>
        <w:t>Prechádzajúce vozidlá</w:t>
      </w:r>
      <w:r w:rsidRPr="00675E8A">
        <w:rPr>
          <w:rFonts w:ascii="Times New Roman" w:hAnsi="Times New Roman" w:cs="Times New Roman"/>
          <w:sz w:val="24"/>
          <w:szCs w:val="24"/>
        </w:rPr>
        <w:t xml:space="preserve"> - počet vlakov ani ich dĺžka nemajú vplyv na hladinu hluku na jednom meranom mieste, počet prechádzajúcich vozidiel sa v ekvivalentnej hladine hluku prejaví len za dlhšie časové obdobie. </w:t>
      </w:r>
    </w:p>
    <w:p w:rsidR="00675E8A" w:rsidRDefault="00675E8A" w:rsidP="00F1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F11" w:rsidRPr="00AD21DF" w:rsidRDefault="00F16F11" w:rsidP="00F1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F16F11" w:rsidRDefault="00675E8A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Ako je možné znížiť hluk v okolí železničných tratí?</w:t>
      </w:r>
    </w:p>
    <w:p w:rsidR="00675E8A" w:rsidRDefault="00675E8A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Vymenuj činiteľe, ktoré vplývajú na intenzitu hluku železníc.</w:t>
      </w:r>
    </w:p>
    <w:p w:rsidR="00675E8A" w:rsidRPr="00277D0F" w:rsidRDefault="00675E8A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Ako vplýva nerovnosť koľajníc na intezitu hluku železníc?</w:t>
      </w:r>
    </w:p>
    <w:p w:rsidR="00277D0F" w:rsidRPr="00277D0F" w:rsidRDefault="00277D0F" w:rsidP="00675E8A">
      <w:pPr>
        <w:pStyle w:val="Normlnywebov"/>
        <w:spacing w:before="0" w:beforeAutospacing="0" w:after="0" w:afterAutospacing="0"/>
        <w:ind w:left="360"/>
        <w:jc w:val="both"/>
        <w:rPr>
          <w:noProof/>
        </w:rPr>
      </w:pPr>
      <w:bookmarkStart w:id="0" w:name="_GoBack"/>
      <w:bookmarkEnd w:id="0"/>
    </w:p>
    <w:sectPr w:rsidR="00277D0F" w:rsidRPr="0027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B13"/>
    <w:multiLevelType w:val="hybridMultilevel"/>
    <w:tmpl w:val="8266F56C"/>
    <w:lvl w:ilvl="0" w:tplc="5F0A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3C6B"/>
    <w:multiLevelType w:val="hybridMultilevel"/>
    <w:tmpl w:val="5E508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2F64"/>
    <w:multiLevelType w:val="multilevel"/>
    <w:tmpl w:val="762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157BF"/>
    <w:rsid w:val="001657B0"/>
    <w:rsid w:val="001A1AA2"/>
    <w:rsid w:val="001D7D88"/>
    <w:rsid w:val="001E7B06"/>
    <w:rsid w:val="001F0DFE"/>
    <w:rsid w:val="002175CE"/>
    <w:rsid w:val="002600EF"/>
    <w:rsid w:val="00277D0F"/>
    <w:rsid w:val="00292D45"/>
    <w:rsid w:val="002A013F"/>
    <w:rsid w:val="00314F14"/>
    <w:rsid w:val="0033717A"/>
    <w:rsid w:val="00394EA3"/>
    <w:rsid w:val="0046583F"/>
    <w:rsid w:val="0049354C"/>
    <w:rsid w:val="004D0AE9"/>
    <w:rsid w:val="004E7105"/>
    <w:rsid w:val="00500296"/>
    <w:rsid w:val="00543C1F"/>
    <w:rsid w:val="005675C6"/>
    <w:rsid w:val="00585215"/>
    <w:rsid w:val="005C3BF7"/>
    <w:rsid w:val="005E13EC"/>
    <w:rsid w:val="00627858"/>
    <w:rsid w:val="00675E8A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76D55"/>
    <w:rsid w:val="00A87252"/>
    <w:rsid w:val="00A95399"/>
    <w:rsid w:val="00AA214F"/>
    <w:rsid w:val="00AB1A5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  <w:rsid w:val="00F16F11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4C0B84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F1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8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2020-06-15T21:19:00Z</dcterms:created>
  <dcterms:modified xsi:type="dcterms:W3CDTF">2020-06-15T21:19:00Z</dcterms:modified>
</cp:coreProperties>
</file>