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35B8" w14:textId="6095EEF6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</w:t>
      </w:r>
      <w:r w:rsidR="00AC278B">
        <w:rPr>
          <w:rFonts w:ascii="Times New Roman" w:hAnsi="Times New Roman" w:cs="Times New Roman"/>
          <w:b/>
          <w:sz w:val="20"/>
          <w:szCs w:val="20"/>
        </w:rPr>
        <w:t xml:space="preserve">e zakresy treści nauczania </w:t>
      </w:r>
      <w:r w:rsidRPr="00115ED9">
        <w:rPr>
          <w:rFonts w:ascii="Times New Roman" w:hAnsi="Times New Roman" w:cs="Times New Roman"/>
          <w:b/>
          <w:sz w:val="20"/>
          <w:szCs w:val="20"/>
        </w:rPr>
        <w:t>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278B">
        <w:rPr>
          <w:rFonts w:ascii="Times New Roman" w:hAnsi="Times New Roman" w:cs="Times New Roman"/>
          <w:b/>
          <w:sz w:val="20"/>
          <w:szCs w:val="20"/>
        </w:rPr>
        <w:t>7a</w:t>
      </w:r>
    </w:p>
    <w:p w14:paraId="7869B4DF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118"/>
      </w:tblGrid>
      <w:tr w:rsidR="00115ED9" w:rsidRPr="00115ED9" w14:paraId="58C4FEC3" w14:textId="77777777" w:rsidTr="00AC278B">
        <w:trPr>
          <w:cantSplit/>
          <w:trHeight w:val="1345"/>
        </w:trPr>
        <w:tc>
          <w:tcPr>
            <w:tcW w:w="709" w:type="dxa"/>
            <w:textDirection w:val="btLr"/>
          </w:tcPr>
          <w:p w14:paraId="0A4CD7D6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100D3EE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57CF2B3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A1AC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1FB7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395" w:type="dxa"/>
          </w:tcPr>
          <w:p w14:paraId="3037EBE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1CC3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3546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118" w:type="dxa"/>
          </w:tcPr>
          <w:p w14:paraId="722912A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EB0B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F5BE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393D1F7B" w14:textId="77777777" w:rsidTr="00AC278B">
        <w:trPr>
          <w:cantSplit/>
          <w:trHeight w:val="2256"/>
        </w:trPr>
        <w:tc>
          <w:tcPr>
            <w:tcW w:w="709" w:type="dxa"/>
            <w:textDirection w:val="btLr"/>
          </w:tcPr>
          <w:p w14:paraId="1B00386C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7281548F" w14:textId="04583EE6" w:rsidR="00115ED9" w:rsidRPr="00115ED9" w:rsidRDefault="0098106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1559" w:type="dxa"/>
          </w:tcPr>
          <w:p w14:paraId="6695DD2B" w14:textId="508715FF" w:rsidR="00115ED9" w:rsidRPr="00115ED9" w:rsidRDefault="00AC278B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Podsumowanie wiadomości z kinematyki</w:t>
            </w:r>
          </w:p>
        </w:tc>
        <w:tc>
          <w:tcPr>
            <w:tcW w:w="4395" w:type="dxa"/>
          </w:tcPr>
          <w:p w14:paraId="5A806112" w14:textId="77777777" w:rsidR="00115ED9" w:rsidRDefault="00AC278B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zapoznać się z materiałem powtórzeniowym – podręcznik str. 152 – 153;</w:t>
            </w:r>
          </w:p>
          <w:p w14:paraId="1E52B821" w14:textId="2293A53F" w:rsidR="00AC278B" w:rsidRPr="00115ED9" w:rsidRDefault="00AC278B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wykonać Test 1 – To trzeba umieć – podręcznik str. 154 </w:t>
            </w:r>
            <w:r w:rsidR="00251D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155</w:t>
            </w:r>
            <w:r w:rsidR="00251D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oraz </w:t>
            </w:r>
            <w:r w:rsidR="00251D9C">
              <w:rPr>
                <w:rFonts w:ascii="Times New Roman" w:hAnsi="Times New Roman" w:cs="Times New Roman"/>
                <w:sz w:val="20"/>
                <w:szCs w:val="20"/>
              </w:rPr>
              <w:t>Test 2 – Dobrze, jeśli to umiesz str. 155 – 156</w:t>
            </w:r>
          </w:p>
        </w:tc>
        <w:tc>
          <w:tcPr>
            <w:tcW w:w="3118" w:type="dxa"/>
          </w:tcPr>
          <w:p w14:paraId="666E86FA" w14:textId="7237F4F7" w:rsidR="00115ED9" w:rsidRPr="00115ED9" w:rsidRDefault="0098106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C278B" w:rsidRPr="00AC278B">
                <w:rPr>
                  <w:color w:val="0000FF"/>
                  <w:u w:val="single"/>
                </w:rPr>
                <w:t>https://epodreczniki.pl/a/podsumowanie-wiadomosci-z-kinematyki/D12ZDuw86</w:t>
              </w:r>
            </w:hyperlink>
          </w:p>
        </w:tc>
      </w:tr>
      <w:tr w:rsidR="00115ED9" w:rsidRPr="00115ED9" w14:paraId="482F7493" w14:textId="77777777" w:rsidTr="00AC278B">
        <w:trPr>
          <w:cantSplit/>
          <w:trHeight w:val="2262"/>
        </w:trPr>
        <w:tc>
          <w:tcPr>
            <w:tcW w:w="709" w:type="dxa"/>
            <w:textDirection w:val="btLr"/>
          </w:tcPr>
          <w:p w14:paraId="5B5DF310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3E429D94" w14:textId="6A1EC52B" w:rsidR="00115ED9" w:rsidRPr="00115ED9" w:rsidRDefault="0098106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CA41EC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D2389" w14:textId="73E5EBBF" w:rsidR="00115ED9" w:rsidRPr="00115ED9" w:rsidRDefault="00251D9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Podsumowanie wiadomości z kinematyki</w:t>
            </w:r>
          </w:p>
        </w:tc>
        <w:tc>
          <w:tcPr>
            <w:tcW w:w="4395" w:type="dxa"/>
          </w:tcPr>
          <w:p w14:paraId="6EFE042E" w14:textId="51800FC6" w:rsidR="00251D9C" w:rsidRPr="00115ED9" w:rsidRDefault="00251D9C" w:rsidP="0025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wykonać Test 3 – Świetnie, jeśli to umiesz str. 156 – 157 oraz Test powtórzeniowy w ćwiczeniach str. 72</w:t>
            </w:r>
          </w:p>
          <w:p w14:paraId="478932E9" w14:textId="21F35372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52933AFB" w14:textId="38F82531" w:rsidR="00115ED9" w:rsidRPr="00115ED9" w:rsidRDefault="00251D9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– podręcznik str. 158 -160</w:t>
            </w:r>
          </w:p>
          <w:p w14:paraId="754A8DD1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F8F66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610D5E0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EE99A16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2C9222B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251D9C"/>
    <w:rsid w:val="00605372"/>
    <w:rsid w:val="007D6BA5"/>
    <w:rsid w:val="00981069"/>
    <w:rsid w:val="00AC278B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9906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odsumowanie-wiadomosci-z-kinematyki/D12ZDuw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Marek Kłos</cp:lastModifiedBy>
  <cp:revision>4</cp:revision>
  <dcterms:created xsi:type="dcterms:W3CDTF">2020-03-29T11:05:00Z</dcterms:created>
  <dcterms:modified xsi:type="dcterms:W3CDTF">2020-03-29T11:20:00Z</dcterms:modified>
</cp:coreProperties>
</file>