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63" w:rsidRPr="006B3E81" w:rsidRDefault="00643CA3">
      <w:pPr>
        <w:pStyle w:val="Standard"/>
        <w:jc w:val="center"/>
        <w:rPr>
          <w:b/>
          <w:bCs/>
          <w:color w:val="579D1C"/>
        </w:rPr>
      </w:pPr>
      <w:r w:rsidRPr="006B3E81">
        <w:rPr>
          <w:b/>
          <w:bCs/>
          <w:color w:val="579D1C"/>
        </w:rPr>
        <w:t>Erich Kästner</w:t>
      </w:r>
    </w:p>
    <w:p w:rsidR="00000000" w:rsidRPr="006B3E81" w:rsidRDefault="00643CA3">
      <w:pPr>
        <w:sectPr w:rsidR="00000000" w:rsidRPr="006B3E81">
          <w:pgSz w:w="11905" w:h="16837"/>
          <w:pgMar w:top="1134" w:right="1134" w:bottom="1134" w:left="1134" w:header="708" w:footer="708" w:gutter="0"/>
          <w:cols w:space="708"/>
        </w:sectPr>
      </w:pPr>
    </w:p>
    <w:p w:rsidR="00E33363" w:rsidRPr="006B3E81" w:rsidRDefault="00643CA3">
      <w:pPr>
        <w:pStyle w:val="Textbody"/>
      </w:pPr>
      <w:r w:rsidRPr="006B3E81">
        <w:lastRenderedPageBreak/>
        <w:t xml:space="preserve">  </w:t>
      </w:r>
    </w:p>
    <w:p w:rsidR="006B3E81" w:rsidRPr="006B3E81" w:rsidRDefault="006B3E81" w:rsidP="006B3E81">
      <w:pPr>
        <w:pStyle w:val="Textbody"/>
        <w:numPr>
          <w:ilvl w:val="0"/>
          <w:numId w:val="4"/>
        </w:numPr>
      </w:pPr>
      <w:r w:rsidRPr="006B3E81">
        <w:t>nemecký s</w:t>
      </w:r>
      <w:r w:rsidR="00643CA3" w:rsidRPr="006B3E81">
        <w:t>pisovateľ, scenárista</w:t>
      </w:r>
    </w:p>
    <w:p w:rsidR="00E33363" w:rsidRPr="006B3E81" w:rsidRDefault="006B3E81" w:rsidP="006B3E81">
      <w:pPr>
        <w:pStyle w:val="Textbody"/>
        <w:numPr>
          <w:ilvl w:val="0"/>
          <w:numId w:val="4"/>
        </w:numPr>
      </w:pPr>
      <w:r w:rsidRPr="006B3E81">
        <w:t>jeden</w:t>
      </w:r>
      <w:r w:rsidR="00643CA3" w:rsidRPr="006B3E81">
        <w:t xml:space="preserve"> z najznámejších </w:t>
      </w:r>
      <w:r w:rsidRPr="006B3E81">
        <w:t>spisovateľov pre deti a mládež</w:t>
      </w:r>
    </w:p>
    <w:p w:rsidR="00000000" w:rsidRPr="006B3E81" w:rsidRDefault="00643CA3"/>
    <w:p w:rsidR="006B3E81" w:rsidRPr="006B3E81" w:rsidRDefault="006B3E81">
      <w:pPr>
        <w:sectPr w:rsidR="006B3E81" w:rsidRPr="006B3E81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000000" w:rsidRPr="006B3E81" w:rsidRDefault="006B3E81" w:rsidP="006B3E81">
      <w:pPr>
        <w:pStyle w:val="Standard"/>
        <w:rPr>
          <w:b/>
          <w:bCs/>
          <w:color w:val="FF420E"/>
        </w:rPr>
      </w:pPr>
      <w:bookmarkStart w:id="0" w:name="main"/>
      <w:bookmarkEnd w:id="0"/>
      <w:r w:rsidRPr="006B3E81">
        <w:rPr>
          <w:b/>
          <w:bCs/>
          <w:color w:val="FF420E"/>
        </w:rPr>
        <w:lastRenderedPageBreak/>
        <w:t xml:space="preserve">Emil a detektívi    </w:t>
      </w:r>
    </w:p>
    <w:p w:rsidR="00000000" w:rsidRPr="006B3E81" w:rsidRDefault="006B3E81" w:rsidP="006B3E81">
      <w:pPr>
        <w:pStyle w:val="Standard"/>
        <w:sectPr w:rsidR="00000000" w:rsidRPr="006B3E81">
          <w:type w:val="continuous"/>
          <w:pgSz w:w="11905" w:h="16837"/>
          <w:pgMar w:top="1134" w:right="1134" w:bottom="1134" w:left="1134" w:header="708" w:footer="708" w:gutter="0"/>
          <w:cols w:space="0"/>
        </w:sectPr>
      </w:pPr>
      <w:r w:rsidRPr="006B3E81">
        <w:rPr>
          <w:b/>
          <w:bCs/>
          <w:color w:val="FF420E"/>
        </w:rPr>
        <w:t xml:space="preserve"> </w:t>
      </w:r>
    </w:p>
    <w:p w:rsidR="00E33363" w:rsidRPr="006B3E81" w:rsidRDefault="006B3E81" w:rsidP="006B3E81">
      <w:pPr>
        <w:pStyle w:val="Textbody"/>
        <w:numPr>
          <w:ilvl w:val="0"/>
          <w:numId w:val="4"/>
        </w:numPr>
        <w:spacing w:line="360" w:lineRule="auto"/>
        <w:jc w:val="both"/>
      </w:pPr>
      <w:r w:rsidRPr="006B3E81">
        <w:lastRenderedPageBreak/>
        <w:t>n</w:t>
      </w:r>
      <w:r w:rsidR="00643CA3" w:rsidRPr="006B3E81">
        <w:t xml:space="preserve">ajznámejšia Kästnerova detská kniha </w:t>
      </w:r>
      <w:r w:rsidRPr="006B3E81">
        <w:t>pre deti</w:t>
      </w:r>
    </w:p>
    <w:p w:rsidR="00000000" w:rsidRPr="006B3E81" w:rsidRDefault="00643CA3">
      <w:pPr>
        <w:sectPr w:rsidR="00000000" w:rsidRPr="006B3E81">
          <w:type w:val="continuous"/>
          <w:pgSz w:w="11905" w:h="16837"/>
          <w:pgMar w:top="1134" w:right="1134" w:bottom="1134" w:left="1134" w:header="708" w:footer="708" w:gutter="0"/>
          <w:cols w:space="0"/>
        </w:sectPr>
      </w:pPr>
    </w:p>
    <w:p w:rsidR="00E33363" w:rsidRPr="006B3E81" w:rsidRDefault="00643CA3">
      <w:pPr>
        <w:pStyle w:val="Standard"/>
        <w:spacing w:line="360" w:lineRule="auto"/>
        <w:jc w:val="both"/>
        <w:rPr>
          <w:b/>
          <w:bCs/>
          <w:u w:val="single"/>
        </w:rPr>
      </w:pPr>
      <w:r w:rsidRPr="006B3E81">
        <w:rPr>
          <w:b/>
          <w:bCs/>
          <w:color w:val="92D050"/>
          <w:u w:val="single"/>
        </w:rPr>
        <w:lastRenderedPageBreak/>
        <w:t>Obsah</w:t>
      </w:r>
      <w:r w:rsidRPr="006B3E81">
        <w:rPr>
          <w:b/>
          <w:bCs/>
          <w:color w:val="92D050"/>
        </w:rPr>
        <w:t xml:space="preserve">: </w:t>
      </w:r>
      <w:r w:rsidRPr="006B3E81">
        <w:rPr>
          <w:color w:val="92D050"/>
        </w:rPr>
        <w:t>Ide o príbeh dvanásťročného Emila, ktorý cestuje sám do Berlína a vo vlaku mu ukra</w:t>
      </w:r>
      <w:r w:rsidRPr="006B3E81">
        <w:rPr>
          <w:color w:val="92D050"/>
        </w:rPr>
        <w:t>dnú peniaze. Sleduje zlodeja ulicami mesta s pomocou Gustáva a jeho kamarátov. K detektívom sa pripojí aj Emilova sesternica Pony. Vnútorné konflikty v skupine, keď niektorí z chlapcov nechcú splniť svoje úlohy, využíva Kästner pedagogicky smerom k čitateľ</w:t>
      </w:r>
      <w:r w:rsidRPr="006B3E81">
        <w:rPr>
          <w:color w:val="92D050"/>
        </w:rPr>
        <w:t>om. Príbeh končí šťastne - deti zlodeja chytia, odovzdajú ho polícii a keď sa zistí, že ide o hľadaného bankového lupiča, Emil dostane odmenu. Román skĺbil napäti</w:t>
      </w:r>
      <w:r w:rsidR="006B3E81" w:rsidRPr="006B3E81">
        <w:rPr>
          <w:color w:val="92D050"/>
        </w:rPr>
        <w:t xml:space="preserve">e a humor s prínosným poučením </w:t>
      </w:r>
      <w:r w:rsidR="006B3E81" w:rsidRPr="006B3E81">
        <w:rPr>
          <w:color w:val="92D050"/>
        </w:rPr>
        <w:softHyphen/>
        <w:t>–</w:t>
      </w:r>
      <w:r w:rsidRPr="006B3E81">
        <w:rPr>
          <w:color w:val="92D050"/>
        </w:rPr>
        <w:t xml:space="preserve"> nenásilnou výchovou prostredníctvom svetlého vzoru.</w:t>
      </w:r>
      <w:r w:rsidR="006B3E81" w:rsidRPr="006B3E81">
        <w:rPr>
          <w:color w:val="92D050"/>
        </w:rPr>
        <w:t xml:space="preserve"> </w:t>
      </w:r>
      <w:r w:rsidR="006B3E81" w:rsidRPr="006B3E81">
        <w:t>–</w:t>
      </w:r>
      <w:r w:rsidR="006B3E81" w:rsidRPr="006B3E81">
        <w:rPr>
          <w:sz w:val="28"/>
          <w:szCs w:val="28"/>
        </w:rPr>
        <w:t xml:space="preserve"> </w:t>
      </w:r>
      <w:r w:rsidR="006B3E81" w:rsidRPr="006B3E81">
        <w:rPr>
          <w:b/>
          <w:color w:val="FF0000"/>
          <w:sz w:val="28"/>
          <w:szCs w:val="28"/>
        </w:rPr>
        <w:t>toto zelené si len prečítaj, neprepisuj!!!</w:t>
      </w:r>
    </w:p>
    <w:p w:rsidR="00E33363" w:rsidRPr="006B3E81" w:rsidRDefault="00E33363">
      <w:pPr>
        <w:pStyle w:val="Standard"/>
        <w:spacing w:line="360" w:lineRule="auto"/>
        <w:jc w:val="both"/>
        <w:rPr>
          <w:b/>
          <w:bCs/>
          <w:u w:val="single"/>
        </w:rPr>
      </w:pPr>
    </w:p>
    <w:p w:rsidR="00E33363" w:rsidRPr="006B3E81" w:rsidRDefault="00643CA3">
      <w:pPr>
        <w:pStyle w:val="Standard"/>
        <w:spacing w:line="360" w:lineRule="auto"/>
        <w:jc w:val="both"/>
        <w:rPr>
          <w:b/>
          <w:bCs/>
          <w:u w:val="single"/>
        </w:rPr>
      </w:pPr>
      <w:r w:rsidRPr="006B3E81">
        <w:rPr>
          <w:b/>
          <w:bCs/>
          <w:u w:val="single"/>
        </w:rPr>
        <w:t xml:space="preserve">Rozbor </w:t>
      </w:r>
      <w:r w:rsidRPr="006B3E81">
        <w:rPr>
          <w:b/>
          <w:bCs/>
          <w:u w:val="single"/>
        </w:rPr>
        <w:t>literárnej ukážky: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Téma: </w:t>
      </w:r>
      <w:r w:rsidRPr="006B3E81">
        <w:t>odhalenie páchateľa krádeže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Idea: </w:t>
      </w:r>
      <w:r w:rsidRPr="006B3E81">
        <w:t>Spoločnými silami deti pomôžu odovzdať zlodeja polícii</w:t>
      </w:r>
    </w:p>
    <w:p w:rsidR="00E33363" w:rsidRPr="006B3E81" w:rsidRDefault="006B3E81">
      <w:pPr>
        <w:pStyle w:val="Standard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Lit. f</w:t>
      </w:r>
      <w:bookmarkStart w:id="1" w:name="_GoBack"/>
      <w:bookmarkEnd w:id="1"/>
      <w:r w:rsidR="00643CA3" w:rsidRPr="006B3E81">
        <w:rPr>
          <w:b/>
          <w:bCs/>
          <w:u w:val="single"/>
        </w:rPr>
        <w:t>orma</w:t>
      </w:r>
      <w:r w:rsidR="00643CA3" w:rsidRPr="006B3E81">
        <w:rPr>
          <w:b/>
          <w:bCs/>
        </w:rPr>
        <w:t>:</w:t>
      </w:r>
      <w:r w:rsidR="00643CA3" w:rsidRPr="006B3E81">
        <w:t xml:space="preserve"> próza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Lit. druh: </w:t>
      </w:r>
      <w:r w:rsidRPr="006B3E81">
        <w:t>epika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Lit. žáner: </w:t>
      </w:r>
      <w:r w:rsidRPr="006B3E81">
        <w:t>detektívny román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Hl. postava: </w:t>
      </w:r>
      <w:r w:rsidRPr="006B3E81">
        <w:t>Emil</w:t>
      </w:r>
    </w:p>
    <w:p w:rsidR="00E33363" w:rsidRPr="006B3E81" w:rsidRDefault="00643CA3">
      <w:pPr>
        <w:pStyle w:val="Standard"/>
        <w:spacing w:line="360" w:lineRule="auto"/>
        <w:rPr>
          <w:b/>
          <w:bCs/>
        </w:rPr>
      </w:pPr>
      <w:r w:rsidRPr="006B3E81">
        <w:rPr>
          <w:b/>
          <w:bCs/>
        </w:rPr>
        <w:t xml:space="preserve">Vedľ. postavy: </w:t>
      </w:r>
      <w:r w:rsidRPr="006B3E81">
        <w:t>Grundheis, Gusto, Profesor, Dienstag, bankoví úra</w:t>
      </w:r>
      <w:r w:rsidRPr="006B3E81">
        <w:t>dníci...</w:t>
      </w:r>
    </w:p>
    <w:p w:rsidR="00E33363" w:rsidRPr="006B3E81" w:rsidRDefault="00643CA3">
      <w:pPr>
        <w:pStyle w:val="Standard"/>
        <w:spacing w:line="360" w:lineRule="auto"/>
        <w:rPr>
          <w:b/>
          <w:bCs/>
          <w:u w:val="single"/>
        </w:rPr>
      </w:pPr>
      <w:r w:rsidRPr="006B3E81">
        <w:rPr>
          <w:b/>
          <w:bCs/>
          <w:u w:val="single"/>
        </w:rPr>
        <w:t>Umelecké prostriedky:</w:t>
      </w:r>
    </w:p>
    <w:p w:rsidR="00E33363" w:rsidRPr="006B3E81" w:rsidRDefault="00643CA3">
      <w:pPr>
        <w:pStyle w:val="Standard"/>
        <w:numPr>
          <w:ilvl w:val="0"/>
          <w:numId w:val="1"/>
        </w:numPr>
        <w:spacing w:line="360" w:lineRule="auto"/>
      </w:pPr>
      <w:r w:rsidRPr="006B3E81">
        <w:t>prirovnanie – padneš ako mŕtvy, budú tu všetci ako na koni</w:t>
      </w:r>
    </w:p>
    <w:p w:rsidR="00E33363" w:rsidRPr="006B3E81" w:rsidRDefault="00643CA3">
      <w:pPr>
        <w:pStyle w:val="Standard"/>
        <w:numPr>
          <w:ilvl w:val="0"/>
          <w:numId w:val="2"/>
        </w:numPr>
        <w:spacing w:line="360" w:lineRule="auto"/>
      </w:pPr>
      <w:r w:rsidRPr="006B3E81">
        <w:t xml:space="preserve">metafora – oťukám si pána zlodeja, nenechajú v kaši, </w:t>
      </w:r>
      <w:r w:rsidRPr="006B3E81">
        <w:t>makovica (=hlava)</w:t>
      </w:r>
    </w:p>
    <w:p w:rsidR="00E33363" w:rsidRPr="006B3E81" w:rsidRDefault="00643CA3">
      <w:pPr>
        <w:pStyle w:val="Standard"/>
        <w:numPr>
          <w:ilvl w:val="0"/>
          <w:numId w:val="2"/>
        </w:numPr>
        <w:spacing w:line="360" w:lineRule="auto"/>
      </w:pPr>
      <w:r w:rsidRPr="006B3E81">
        <w:t>epiteton – rozžiarenou tvárou</w:t>
      </w:r>
    </w:p>
    <w:p w:rsidR="00E33363" w:rsidRPr="006B3E81" w:rsidRDefault="00643CA3">
      <w:pPr>
        <w:pStyle w:val="Standard"/>
        <w:spacing w:line="360" w:lineRule="auto"/>
      </w:pPr>
      <w:r w:rsidRPr="006B3E81">
        <w:rPr>
          <w:b/>
          <w:bCs/>
        </w:rPr>
        <w:t xml:space="preserve">Umelecký jazyk autora: </w:t>
      </w:r>
      <w:r w:rsidRPr="006B3E81">
        <w:t>expresíva</w:t>
      </w:r>
      <w:r w:rsidR="006B3E81">
        <w:t xml:space="preserve"> (citovo zafarbené slová)</w:t>
      </w:r>
      <w:r w:rsidRPr="006B3E81">
        <w:t xml:space="preserve">,  </w:t>
      </w:r>
      <w:r w:rsidR="006B3E81">
        <w:t>slangové slová</w:t>
      </w:r>
    </w:p>
    <w:p w:rsidR="00E33363" w:rsidRPr="006B3E81" w:rsidRDefault="00643CA3">
      <w:pPr>
        <w:pStyle w:val="Standard"/>
        <w:numPr>
          <w:ilvl w:val="0"/>
          <w:numId w:val="3"/>
        </w:numPr>
        <w:spacing w:line="360" w:lineRule="auto"/>
      </w:pPr>
      <w:r w:rsidRPr="006B3E81">
        <w:t>ksicht, poliš,</w:t>
      </w:r>
      <w:r w:rsidRPr="006B3E81">
        <w:t xml:space="preserve"> človeče, príma, to si píš, kradoš, bohovské, nenechajú v kaši</w:t>
      </w:r>
    </w:p>
    <w:p w:rsidR="00E33363" w:rsidRPr="006B3E81" w:rsidRDefault="00643CA3">
      <w:pPr>
        <w:pStyle w:val="Standard"/>
        <w:numPr>
          <w:ilvl w:val="0"/>
          <w:numId w:val="3"/>
        </w:numPr>
        <w:spacing w:line="360" w:lineRule="auto"/>
      </w:pPr>
      <w:r w:rsidRPr="006B3E81">
        <w:t>ufujazdil, lotor, zdúchne, chlapík, makovica (=hlava), oťukám si zlodeja, sú mu na stope, odpáľte</w:t>
      </w:r>
    </w:p>
    <w:p w:rsidR="00E33363" w:rsidRPr="006B3E81" w:rsidRDefault="00643CA3">
      <w:pPr>
        <w:pStyle w:val="Standard"/>
        <w:numPr>
          <w:ilvl w:val="0"/>
          <w:numId w:val="3"/>
        </w:numPr>
        <w:spacing w:line="360" w:lineRule="auto"/>
      </w:pPr>
      <w:r w:rsidRPr="006B3E81">
        <w:t>tvrdiak, pinč (= klobúk)</w:t>
      </w:r>
    </w:p>
    <w:p w:rsidR="00E33363" w:rsidRPr="006B3E81" w:rsidRDefault="00E33363">
      <w:pPr>
        <w:pStyle w:val="Standard"/>
        <w:spacing w:line="360" w:lineRule="auto"/>
        <w:jc w:val="center"/>
      </w:pPr>
    </w:p>
    <w:p w:rsidR="00E33363" w:rsidRPr="006B3E81" w:rsidRDefault="00E33363">
      <w:pPr>
        <w:pStyle w:val="Standard"/>
        <w:spacing w:line="360" w:lineRule="auto"/>
        <w:jc w:val="center"/>
      </w:pPr>
    </w:p>
    <w:sectPr w:rsidR="00E33363" w:rsidRPr="006B3E81">
      <w:type w:val="continuous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A3" w:rsidRDefault="00643CA3">
      <w:r>
        <w:separator/>
      </w:r>
    </w:p>
  </w:endnote>
  <w:endnote w:type="continuationSeparator" w:id="0">
    <w:p w:rsidR="00643CA3" w:rsidRDefault="0064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A3" w:rsidRDefault="00643CA3">
      <w:r>
        <w:rPr>
          <w:color w:val="000000"/>
        </w:rPr>
        <w:separator/>
      </w:r>
    </w:p>
  </w:footnote>
  <w:footnote w:type="continuationSeparator" w:id="0">
    <w:p w:rsidR="00643CA3" w:rsidRDefault="00643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D56"/>
    <w:multiLevelType w:val="multilevel"/>
    <w:tmpl w:val="2332800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30C3880"/>
    <w:multiLevelType w:val="hybridMultilevel"/>
    <w:tmpl w:val="9EF817F0"/>
    <w:lvl w:ilvl="0" w:tplc="74F08F08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D12"/>
    <w:multiLevelType w:val="multilevel"/>
    <w:tmpl w:val="76D07C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61FF3588"/>
    <w:multiLevelType w:val="multilevel"/>
    <w:tmpl w:val="B00EA84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3363"/>
    <w:rsid w:val="00643CA3"/>
    <w:rsid w:val="006B3E81"/>
    <w:rsid w:val="00E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A05"/>
  <w15:docId w15:val="{7DD486FA-58E8-4D83-A0AB-B6F6DCD61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zov"/>
    <w:next w:val="Textbody"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Zvrazn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Kvetoslava Borošová</cp:lastModifiedBy>
  <cp:revision>2</cp:revision>
  <dcterms:created xsi:type="dcterms:W3CDTF">2020-04-30T08:14:00Z</dcterms:created>
  <dcterms:modified xsi:type="dcterms:W3CDTF">2020-04-30T08:14:00Z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